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DF4" w:rsidRPr="00225DF4" w:rsidRDefault="00225DF4" w:rsidP="00225DF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9"/>
          <w:szCs w:val="19"/>
          <w:lang/>
        </w:rPr>
      </w:pPr>
      <w:r w:rsidRPr="00225DF4">
        <w:rPr>
          <w:rFonts w:ascii="Verdana" w:eastAsia="Times New Roman" w:hAnsi="Verdana" w:cs="Times New Roman"/>
          <w:b/>
          <w:bCs/>
          <w:color w:val="000000"/>
          <w:sz w:val="19"/>
          <w:lang/>
        </w:rPr>
        <w:t>Geography</w:t>
      </w:r>
      <w:r w:rsidRPr="00225DF4">
        <w:rPr>
          <w:rFonts w:ascii="Verdana" w:eastAsia="Times New Roman" w:hAnsi="Verdana" w:cs="Times New Roman"/>
          <w:color w:val="000000"/>
          <w:sz w:val="19"/>
          <w:szCs w:val="19"/>
          <w:lang/>
        </w:rPr>
        <w:t xml:space="preserve">=Ontario </w:t>
      </w:r>
      <w:r w:rsidRPr="00225DF4">
        <w:rPr>
          <w:rFonts w:ascii="Verdana" w:eastAsia="Times New Roman" w:hAnsi="Verdana" w:cs="Times New Roman"/>
          <w:color w:val="000000"/>
          <w:sz w:val="19"/>
          <w:szCs w:val="19"/>
          <w:lang/>
        </w:rPr>
        <w:br/>
      </w:r>
      <w:r w:rsidRPr="00225DF4">
        <w:rPr>
          <w:rFonts w:ascii="Verdana" w:eastAsia="Times New Roman" w:hAnsi="Verdana" w:cs="Times New Roman"/>
          <w:b/>
          <w:bCs/>
          <w:color w:val="000000"/>
          <w:sz w:val="19"/>
          <w:lang/>
        </w:rPr>
        <w:t>Sector</w:t>
      </w:r>
      <w:r w:rsidRPr="00225DF4">
        <w:rPr>
          <w:rFonts w:ascii="Verdana" w:eastAsia="Times New Roman" w:hAnsi="Verdana" w:cs="Times New Roman"/>
          <w:color w:val="000000"/>
          <w:sz w:val="19"/>
          <w:szCs w:val="19"/>
          <w:lang/>
        </w:rPr>
        <w:t>=Industrial</w:t>
      </w:r>
      <w:hyperlink r:id="rId5" w:anchor="TFtn" w:tooltip="Footnotes" w:history="1">
        <w:r w:rsidRPr="00225DF4">
          <w:rPr>
            <w:rFonts w:ascii="Verdana" w:eastAsia="Times New Roman" w:hAnsi="Verdana" w:cs="Times New Roman"/>
            <w:color w:val="003399"/>
            <w:sz w:val="20"/>
            <w:szCs w:val="20"/>
            <w:u w:val="single"/>
            <w:vertAlign w:val="superscript"/>
            <w:lang/>
          </w:rPr>
          <w:t>1</w:t>
        </w:r>
      </w:hyperlink>
      <w:r w:rsidRPr="00225DF4">
        <w:rPr>
          <w:rFonts w:ascii="Verdana" w:eastAsia="Times New Roman" w:hAnsi="Verdana" w:cs="Times New Roman"/>
          <w:color w:val="000000"/>
          <w:sz w:val="19"/>
          <w:szCs w:val="19"/>
          <w:lang/>
        </w:rPr>
        <w:t xml:space="preserve"> </w:t>
      </w:r>
      <w:r w:rsidRPr="00225DF4">
        <w:rPr>
          <w:rFonts w:ascii="Verdana" w:eastAsia="Times New Roman" w:hAnsi="Verdana" w:cs="Times New Roman"/>
          <w:color w:val="000000"/>
          <w:sz w:val="19"/>
          <w:szCs w:val="19"/>
          <w:lang/>
        </w:rPr>
        <w:br/>
      </w:r>
      <w:r w:rsidRPr="00225DF4">
        <w:rPr>
          <w:rFonts w:ascii="Verdana" w:eastAsia="Times New Roman" w:hAnsi="Verdana" w:cs="Times New Roman"/>
          <w:b/>
          <w:bCs/>
          <w:color w:val="000000"/>
          <w:sz w:val="19"/>
          <w:lang/>
        </w:rPr>
        <w:t>Estimates</w:t>
      </w:r>
      <w:r w:rsidRPr="00225DF4">
        <w:rPr>
          <w:rFonts w:ascii="Verdana" w:eastAsia="Times New Roman" w:hAnsi="Verdana" w:cs="Times New Roman"/>
          <w:color w:val="000000"/>
          <w:sz w:val="19"/>
          <w:szCs w:val="19"/>
          <w:lang/>
        </w:rPr>
        <w:t xml:space="preserve">=Sales (cubic </w:t>
      </w:r>
      <w:proofErr w:type="spellStart"/>
      <w:r w:rsidRPr="00225DF4">
        <w:rPr>
          <w:rFonts w:ascii="Verdana" w:eastAsia="Times New Roman" w:hAnsi="Verdana" w:cs="Times New Roman"/>
          <w:color w:val="000000"/>
          <w:sz w:val="19"/>
          <w:szCs w:val="19"/>
          <w:lang/>
        </w:rPr>
        <w:t>metres</w:t>
      </w:r>
      <w:proofErr w:type="spellEnd"/>
      <w:r w:rsidRPr="00225DF4">
        <w:rPr>
          <w:rFonts w:ascii="Verdana" w:eastAsia="Times New Roman" w:hAnsi="Verdana" w:cs="Times New Roman"/>
          <w:color w:val="000000"/>
          <w:sz w:val="19"/>
          <w:szCs w:val="19"/>
          <w:lang/>
        </w:rPr>
        <w:t xml:space="preserve">)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9"/>
        <w:gridCol w:w="1230"/>
        <w:gridCol w:w="931"/>
      </w:tblGrid>
      <w:tr w:rsidR="00225DF4" w:rsidRPr="00225DF4" w:rsidTr="00225DF4">
        <w:trPr>
          <w:trHeight w:val="464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" w:lineRule="auto"/>
              <w:ind w:hanging="17126"/>
              <w:rPr>
                <w:rFonts w:ascii="Verdana" w:eastAsia="Times New Roman" w:hAnsi="Verdana" w:cs="Times New Roman"/>
                <w:b/>
                <w:bCs/>
                <w:color w:val="FFFFFF"/>
                <w:sz w:val="2"/>
                <w:szCs w:val="2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FFFFFF"/>
                <w:sz w:val="2"/>
                <w:szCs w:val="2"/>
              </w:rPr>
              <w:t>Sales of natural gas, monthly</w:t>
            </w:r>
          </w:p>
        </w:tc>
      </w:tr>
      <w:tr w:rsidR="00225DF4" w:rsidRPr="00225DF4" w:rsidTr="00225DF4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January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125,971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February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143,179</w:t>
            </w:r>
            <w:r w:rsidRPr="00225DF4">
              <w:rPr>
                <w:rFonts w:ascii="Verdana" w:eastAsia="Times New Roman" w:hAnsi="Verdana" w:cs="Times New Roman"/>
                <w:color w:val="009900"/>
                <w:sz w:val="16"/>
              </w:rPr>
              <w:t>r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March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122,348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April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86,096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May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50,056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June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35,820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July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33,840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August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33,925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September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36,960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October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54,061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November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86,031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December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122,010</w:t>
            </w:r>
          </w:p>
        </w:tc>
      </w:tr>
      <w:tr w:rsidR="00225DF4" w:rsidRPr="00225DF4" w:rsidTr="00225DF4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January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123,796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February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138,293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March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139,455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April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72,987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May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46,534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June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39,401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July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35,590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August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35,866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September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41,047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October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63,198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November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85,896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December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127,206</w:t>
            </w:r>
          </w:p>
        </w:tc>
      </w:tr>
      <w:tr w:rsidR="00225DF4" w:rsidRPr="00225DF4" w:rsidTr="00225DF4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January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140,056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February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117,654</w:t>
            </w:r>
          </w:p>
        </w:tc>
      </w:tr>
      <w:tr w:rsidR="00225DF4" w:rsidRPr="00225DF4" w:rsidTr="00225DF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March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225DF4" w:rsidRPr="00225DF4" w:rsidRDefault="00225DF4" w:rsidP="00225D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102,824</w:t>
            </w:r>
          </w:p>
        </w:tc>
      </w:tr>
    </w:tbl>
    <w:p w:rsidR="00F72E35" w:rsidRDefault="00F72E35"/>
    <w:p w:rsidR="00225DF4" w:rsidRPr="00225DF4" w:rsidRDefault="00225DF4" w:rsidP="00225DF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/>
        </w:rPr>
      </w:pPr>
      <w:r w:rsidRPr="00225DF4">
        <w:rPr>
          <w:rFonts w:ascii="Verdana" w:eastAsia="Times New Roman" w:hAnsi="Verdana" w:cs="Times New Roman"/>
          <w:b/>
          <w:bCs/>
          <w:color w:val="000000"/>
          <w:sz w:val="17"/>
          <w:lang/>
        </w:rPr>
        <w:t>Source:</w:t>
      </w:r>
      <w:r w:rsidRPr="00225DF4">
        <w:rPr>
          <w:rFonts w:ascii="Verdana" w:eastAsia="Times New Roman" w:hAnsi="Verdana" w:cs="Times New Roman"/>
          <w:color w:val="000000"/>
          <w:sz w:val="17"/>
          <w:szCs w:val="17"/>
          <w:lang/>
        </w:rPr>
        <w:t xml:space="preserve"> Statistics Canada. </w:t>
      </w:r>
      <w:r w:rsidRPr="00225DF4">
        <w:rPr>
          <w:rFonts w:ascii="Verdana" w:eastAsia="Times New Roman" w:hAnsi="Verdana" w:cs="Times New Roman"/>
          <w:i/>
          <w:iCs/>
          <w:color w:val="000000"/>
          <w:sz w:val="17"/>
          <w:lang/>
        </w:rPr>
        <w:t>Table 129-0003 - Sales of natural gas, monthly</w:t>
      </w:r>
      <w:r w:rsidRPr="00225DF4">
        <w:rPr>
          <w:rFonts w:ascii="Verdana" w:eastAsia="Times New Roman" w:hAnsi="Verdana" w:cs="Times New Roman"/>
          <w:color w:val="000000"/>
          <w:sz w:val="17"/>
          <w:szCs w:val="17"/>
          <w:lang/>
        </w:rPr>
        <w:t xml:space="preserve">, CANSIM (database), Using E-STAT (distributor). </w:t>
      </w:r>
      <w:r w:rsidRPr="00225DF4">
        <w:rPr>
          <w:rFonts w:ascii="Verdana" w:eastAsia="Times New Roman" w:hAnsi="Verdana" w:cs="Times New Roman"/>
          <w:color w:val="000000"/>
          <w:sz w:val="17"/>
          <w:szCs w:val="17"/>
          <w:lang/>
        </w:rPr>
        <w:br/>
      </w:r>
      <w:hyperlink r:id="rId6" w:tooltip="E-STAT: Search CANSIM" w:history="1">
        <w:r w:rsidRPr="00225DF4">
          <w:rPr>
            <w:rFonts w:ascii="Verdana" w:eastAsia="Times New Roman" w:hAnsi="Verdana" w:cs="Times New Roman"/>
            <w:color w:val="003399"/>
            <w:sz w:val="17"/>
            <w:szCs w:val="17"/>
            <w:u w:val="single"/>
            <w:lang/>
          </w:rPr>
          <w:t>http://estat.statcan.gc.ca/cgi-win/cnsmcgi.exe?Lang=E&amp;EST-Fi=EStat/English/CII_1-eng.htm</w:t>
        </w:r>
      </w:hyperlink>
      <w:r w:rsidRPr="00225DF4">
        <w:rPr>
          <w:rFonts w:ascii="Verdana" w:eastAsia="Times New Roman" w:hAnsi="Verdana" w:cs="Times New Roman"/>
          <w:color w:val="000000"/>
          <w:sz w:val="17"/>
          <w:szCs w:val="17"/>
          <w:lang/>
        </w:rPr>
        <w:br/>
        <w:t>(accessed: November 15, 2010)</w:t>
      </w:r>
    </w:p>
    <w:p w:rsidR="00225DF4" w:rsidRDefault="00225DF4"/>
    <w:p w:rsidR="00225DF4" w:rsidRDefault="00225DF4"/>
    <w:p w:rsidR="00225DF4" w:rsidRDefault="00225DF4">
      <w:r>
        <w:rPr>
          <w:noProof/>
          <w:color w:val="000000"/>
          <w:sz w:val="19"/>
          <w:szCs w:val="19"/>
        </w:rPr>
        <w:lastRenderedPageBreak/>
        <w:drawing>
          <wp:inline distT="0" distB="0" distL="0" distR="0">
            <wp:extent cx="5475605" cy="6574790"/>
            <wp:effectExtent l="19050" t="0" r="0" b="0"/>
            <wp:docPr id="1" name="Graf" descr="Graph of Sales of natural gas [Cubic metres (x 1,000)] - Ontario; Industrial; S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" descr="Graph of Sales of natural gas [Cubic metres (x 1,000)] - Ontario; Industrial; Sal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05" cy="657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DF4" w:rsidRPr="00225DF4" w:rsidRDefault="00225DF4" w:rsidP="00225DF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/>
        </w:rPr>
      </w:pPr>
      <w:r w:rsidRPr="00225DF4">
        <w:rPr>
          <w:rFonts w:ascii="Verdana" w:eastAsia="Times New Roman" w:hAnsi="Verdana" w:cs="Times New Roman"/>
          <w:b/>
          <w:bCs/>
          <w:color w:val="000000"/>
          <w:sz w:val="17"/>
          <w:lang/>
        </w:rPr>
        <w:t>Source:</w:t>
      </w:r>
      <w:r w:rsidRPr="00225DF4">
        <w:rPr>
          <w:rFonts w:ascii="Verdana" w:eastAsia="Times New Roman" w:hAnsi="Verdana" w:cs="Times New Roman"/>
          <w:color w:val="000000"/>
          <w:sz w:val="17"/>
          <w:szCs w:val="17"/>
          <w:lang/>
        </w:rPr>
        <w:t xml:space="preserve"> Statistics Canada. </w:t>
      </w:r>
      <w:r w:rsidRPr="00225DF4">
        <w:rPr>
          <w:rFonts w:ascii="Verdana" w:eastAsia="Times New Roman" w:hAnsi="Verdana" w:cs="Times New Roman"/>
          <w:i/>
          <w:iCs/>
          <w:color w:val="000000"/>
          <w:sz w:val="17"/>
          <w:lang/>
        </w:rPr>
        <w:t>Table 129-0003 - Sales of natural gas, monthly</w:t>
      </w:r>
      <w:r w:rsidRPr="00225DF4">
        <w:rPr>
          <w:rFonts w:ascii="Verdana" w:eastAsia="Times New Roman" w:hAnsi="Verdana" w:cs="Times New Roman"/>
          <w:color w:val="000000"/>
          <w:sz w:val="17"/>
          <w:szCs w:val="17"/>
          <w:lang/>
        </w:rPr>
        <w:t xml:space="preserve"> (graph), CANSIM (database), Using E-STAT (distributor). </w:t>
      </w:r>
      <w:r w:rsidRPr="00225DF4">
        <w:rPr>
          <w:rFonts w:ascii="Verdana" w:eastAsia="Times New Roman" w:hAnsi="Verdana" w:cs="Times New Roman"/>
          <w:color w:val="000000"/>
          <w:sz w:val="17"/>
          <w:szCs w:val="17"/>
          <w:lang/>
        </w:rPr>
        <w:br/>
      </w:r>
      <w:hyperlink r:id="rId8" w:tooltip="E-STAT: Search CANSIM" w:history="1">
        <w:r w:rsidRPr="00225DF4">
          <w:rPr>
            <w:rFonts w:ascii="Verdana" w:eastAsia="Times New Roman" w:hAnsi="Verdana" w:cs="Times New Roman"/>
            <w:color w:val="003399"/>
            <w:sz w:val="17"/>
            <w:szCs w:val="17"/>
            <w:u w:val="single"/>
            <w:lang/>
          </w:rPr>
          <w:t>http://estat.statcan.gc.ca/cgi-win/cnsmcgi.exe?Lang=E&amp;EST-Fi=EStat/English/CII_1-eng.htm</w:t>
        </w:r>
      </w:hyperlink>
      <w:r w:rsidRPr="00225DF4">
        <w:rPr>
          <w:rFonts w:ascii="Verdana" w:eastAsia="Times New Roman" w:hAnsi="Verdana" w:cs="Times New Roman"/>
          <w:color w:val="000000"/>
          <w:sz w:val="17"/>
          <w:szCs w:val="17"/>
          <w:lang/>
        </w:rPr>
        <w:br/>
        <w:t>(accessed: November 15, 2010)</w:t>
      </w:r>
    </w:p>
    <w:p w:rsidR="00225DF4" w:rsidRPr="00225DF4" w:rsidRDefault="00225DF4" w:rsidP="00225DF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25DF4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225DF4" w:rsidRDefault="00225DF4"/>
    <w:p w:rsidR="00225DF4" w:rsidRDefault="00225DF4"/>
    <w:p w:rsidR="00225DF4" w:rsidRDefault="00225DF4">
      <w:r>
        <w:rPr>
          <w:noProof/>
          <w:color w:val="000000"/>
          <w:sz w:val="19"/>
          <w:szCs w:val="19"/>
        </w:rPr>
        <w:lastRenderedPageBreak/>
        <w:drawing>
          <wp:inline distT="0" distB="0" distL="0" distR="0">
            <wp:extent cx="5475605" cy="6574790"/>
            <wp:effectExtent l="19050" t="0" r="0" b="0"/>
            <wp:docPr id="88" name="Graf" descr="Graph of Sales of natural gas [Cubic metres (x 1,000)] - Ontario; Industrial; S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" descr="Graph of Sales of natural gas [Cubic metres (x 1,000)] - Ontario; Industrial; Sale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05" cy="657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E29" w:rsidRDefault="00225DF4" w:rsidP="00194E2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/>
        </w:rPr>
      </w:pPr>
      <w:r w:rsidRPr="00225DF4">
        <w:rPr>
          <w:rFonts w:ascii="Verdana" w:eastAsia="Times New Roman" w:hAnsi="Verdana" w:cs="Times New Roman"/>
          <w:b/>
          <w:bCs/>
          <w:color w:val="000000"/>
          <w:sz w:val="17"/>
          <w:lang/>
        </w:rPr>
        <w:t>Source:</w:t>
      </w:r>
      <w:r w:rsidRPr="00225DF4">
        <w:rPr>
          <w:rFonts w:ascii="Verdana" w:eastAsia="Times New Roman" w:hAnsi="Verdana" w:cs="Times New Roman"/>
          <w:color w:val="000000"/>
          <w:sz w:val="17"/>
          <w:szCs w:val="17"/>
          <w:lang/>
        </w:rPr>
        <w:t xml:space="preserve"> Statistics Canada. </w:t>
      </w:r>
      <w:r w:rsidRPr="00225DF4">
        <w:rPr>
          <w:rFonts w:ascii="Verdana" w:eastAsia="Times New Roman" w:hAnsi="Verdana" w:cs="Times New Roman"/>
          <w:i/>
          <w:iCs/>
          <w:color w:val="000000"/>
          <w:sz w:val="17"/>
          <w:lang/>
        </w:rPr>
        <w:t>Table 129-0003 - Sales of natural gas, monthly</w:t>
      </w:r>
      <w:r w:rsidRPr="00225DF4">
        <w:rPr>
          <w:rFonts w:ascii="Verdana" w:eastAsia="Times New Roman" w:hAnsi="Verdana" w:cs="Times New Roman"/>
          <w:color w:val="000000"/>
          <w:sz w:val="17"/>
          <w:szCs w:val="17"/>
          <w:lang/>
        </w:rPr>
        <w:t xml:space="preserve"> (graph), CANSIM (database), Using E-STAT (distributor). </w:t>
      </w:r>
      <w:r w:rsidRPr="00225DF4">
        <w:rPr>
          <w:rFonts w:ascii="Verdana" w:eastAsia="Times New Roman" w:hAnsi="Verdana" w:cs="Times New Roman"/>
          <w:color w:val="000000"/>
          <w:sz w:val="17"/>
          <w:szCs w:val="17"/>
          <w:lang/>
        </w:rPr>
        <w:br/>
      </w:r>
      <w:hyperlink r:id="rId10" w:tooltip="E-STAT: Search CANSIM" w:history="1">
        <w:r w:rsidRPr="00225DF4">
          <w:rPr>
            <w:rFonts w:ascii="Verdana" w:eastAsia="Times New Roman" w:hAnsi="Verdana" w:cs="Times New Roman"/>
            <w:color w:val="003399"/>
            <w:sz w:val="17"/>
            <w:szCs w:val="17"/>
            <w:u w:val="single"/>
            <w:lang/>
          </w:rPr>
          <w:t>http://estat.statcan.gc.ca/cgi-win/cnsmcgi.exe?Lang=E&amp;EST-Fi=EStat/English/CII_1-eng.htm</w:t>
        </w:r>
      </w:hyperlink>
      <w:r w:rsidRPr="00225DF4">
        <w:rPr>
          <w:rFonts w:ascii="Verdana" w:eastAsia="Times New Roman" w:hAnsi="Verdana" w:cs="Times New Roman"/>
          <w:color w:val="000000"/>
          <w:sz w:val="17"/>
          <w:szCs w:val="17"/>
          <w:lang/>
        </w:rPr>
        <w:br/>
        <w:t>(accessed: November 15, 2010)</w:t>
      </w:r>
    </w:p>
    <w:p w:rsidR="00194E29" w:rsidRDefault="00194E29" w:rsidP="00194E2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/>
        </w:rPr>
      </w:pPr>
    </w:p>
    <w:p w:rsidR="00194E29" w:rsidRDefault="00194E29" w:rsidP="00194E2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/>
        </w:rPr>
      </w:pPr>
    </w:p>
    <w:p w:rsidR="00194E29" w:rsidRDefault="00194E29" w:rsidP="00194E2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/>
        </w:rPr>
      </w:pPr>
    </w:p>
    <w:p w:rsidR="00194E29" w:rsidRDefault="00194E29" w:rsidP="00194E2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/>
        </w:rPr>
      </w:pPr>
    </w:p>
    <w:p w:rsidR="00194E29" w:rsidRDefault="00194E29" w:rsidP="00194E2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/>
        </w:rPr>
      </w:pPr>
    </w:p>
    <w:p w:rsidR="00194E29" w:rsidRDefault="00194E29" w:rsidP="00194E2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/>
        </w:rPr>
      </w:pPr>
    </w:p>
    <w:p w:rsidR="00194E29" w:rsidRDefault="00194E29" w:rsidP="00194E2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/>
        </w:rPr>
      </w:pPr>
    </w:p>
    <w:p w:rsidR="00194E29" w:rsidRDefault="00194E29" w:rsidP="00194E2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/>
        </w:rPr>
      </w:pPr>
    </w:p>
    <w:p w:rsidR="000245EA" w:rsidRDefault="000245EA" w:rsidP="00194E29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/>
        </w:rPr>
      </w:pPr>
      <w:r>
        <w:rPr>
          <w:rFonts w:eastAsia="Times New Roman" w:cs="Times New Roman"/>
          <w:color w:val="000000"/>
          <w:sz w:val="24"/>
          <w:szCs w:val="24"/>
          <w:lang/>
        </w:rPr>
        <w:t xml:space="preserve">After brainstorming, I </w:t>
      </w:r>
      <w:r w:rsidR="00226C76">
        <w:rPr>
          <w:rFonts w:eastAsia="Times New Roman" w:cs="Times New Roman"/>
          <w:color w:val="000000"/>
          <w:sz w:val="24"/>
          <w:szCs w:val="24"/>
          <w:lang/>
        </w:rPr>
        <w:t>decided on three final</w:t>
      </w:r>
      <w:r w:rsidR="0087333E">
        <w:rPr>
          <w:rFonts w:eastAsia="Times New Roman" w:cs="Times New Roman"/>
          <w:color w:val="000000"/>
          <w:sz w:val="24"/>
          <w:szCs w:val="24"/>
          <w:lang/>
        </w:rPr>
        <w:t xml:space="preserve"> topics: </w:t>
      </w:r>
      <w:r w:rsidR="00226C76">
        <w:rPr>
          <w:rFonts w:eastAsia="Times New Roman" w:cs="Times New Roman"/>
          <w:color w:val="000000"/>
          <w:sz w:val="24"/>
          <w:szCs w:val="24"/>
          <w:lang/>
        </w:rPr>
        <w:t xml:space="preserve"> music </w:t>
      </w:r>
      <w:proofErr w:type="spellStart"/>
      <w:r w:rsidR="00226C76">
        <w:rPr>
          <w:rFonts w:eastAsia="Times New Roman" w:cs="Times New Roman"/>
          <w:color w:val="000000"/>
          <w:sz w:val="24"/>
          <w:szCs w:val="24"/>
          <w:lang/>
        </w:rPr>
        <w:t>vs</w:t>
      </w:r>
      <w:proofErr w:type="spellEnd"/>
      <w:r w:rsidR="00226C76">
        <w:rPr>
          <w:rFonts w:eastAsia="Times New Roman" w:cs="Times New Roman"/>
          <w:color w:val="000000"/>
          <w:sz w:val="24"/>
          <w:szCs w:val="24"/>
          <w:lang/>
        </w:rPr>
        <w:t xml:space="preserve"> education, brain cancer cases </w:t>
      </w:r>
      <w:proofErr w:type="spellStart"/>
      <w:r w:rsidR="00226C76">
        <w:rPr>
          <w:rFonts w:eastAsia="Times New Roman" w:cs="Times New Roman"/>
          <w:color w:val="000000"/>
          <w:sz w:val="24"/>
          <w:szCs w:val="24"/>
          <w:lang/>
        </w:rPr>
        <w:t>vs</w:t>
      </w:r>
      <w:proofErr w:type="spellEnd"/>
      <w:r w:rsidR="00226C76">
        <w:rPr>
          <w:rFonts w:eastAsia="Times New Roman" w:cs="Times New Roman"/>
          <w:color w:val="000000"/>
          <w:sz w:val="24"/>
          <w:szCs w:val="24"/>
          <w:lang/>
        </w:rPr>
        <w:t xml:space="preserve"> age and natural gas </w:t>
      </w:r>
      <w:proofErr w:type="spellStart"/>
      <w:r w:rsidR="00226C76">
        <w:rPr>
          <w:rFonts w:eastAsia="Times New Roman" w:cs="Times New Roman"/>
          <w:color w:val="000000"/>
          <w:sz w:val="24"/>
          <w:szCs w:val="24"/>
          <w:lang/>
        </w:rPr>
        <w:t>vs</w:t>
      </w:r>
      <w:proofErr w:type="spellEnd"/>
      <w:r w:rsidR="00226C76">
        <w:rPr>
          <w:rFonts w:eastAsia="Times New Roman" w:cs="Times New Roman"/>
          <w:color w:val="000000"/>
          <w:sz w:val="24"/>
          <w:szCs w:val="24"/>
          <w:lang/>
        </w:rPr>
        <w:t xml:space="preserve"> time</w:t>
      </w:r>
      <w:r w:rsidR="0087333E">
        <w:rPr>
          <w:rFonts w:eastAsia="Times New Roman" w:cs="Times New Roman"/>
          <w:color w:val="000000"/>
          <w:sz w:val="24"/>
          <w:szCs w:val="24"/>
          <w:lang/>
        </w:rPr>
        <w:t xml:space="preserve"> of the year</w:t>
      </w:r>
      <w:r w:rsidR="00226C76">
        <w:rPr>
          <w:rFonts w:eastAsia="Times New Roman" w:cs="Times New Roman"/>
          <w:color w:val="000000"/>
          <w:sz w:val="24"/>
          <w:szCs w:val="24"/>
          <w:lang/>
        </w:rPr>
        <w:t xml:space="preserve">. </w:t>
      </w:r>
    </w:p>
    <w:p w:rsidR="0087333E" w:rsidRPr="000245EA" w:rsidRDefault="0087333E" w:rsidP="00194E29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/>
        </w:rPr>
      </w:pPr>
    </w:p>
    <w:p w:rsidR="00194E29" w:rsidRDefault="000245EA" w:rsidP="000245EA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Music </w:t>
      </w:r>
      <w:proofErr w:type="spellStart"/>
      <w:r>
        <w:rPr>
          <w:rFonts w:eastAsia="Times New Roman" w:cs="Arial"/>
          <w:sz w:val="24"/>
          <w:szCs w:val="24"/>
        </w:rPr>
        <w:t>vs</w:t>
      </w:r>
      <w:proofErr w:type="spellEnd"/>
      <w:r>
        <w:rPr>
          <w:rFonts w:eastAsia="Times New Roman" w:cs="Arial"/>
          <w:sz w:val="24"/>
          <w:szCs w:val="24"/>
        </w:rPr>
        <w:t xml:space="preserve"> Education</w:t>
      </w:r>
      <w:r>
        <w:rPr>
          <w:rFonts w:eastAsia="Times New Roman" w:cs="Arial"/>
          <w:sz w:val="24"/>
          <w:szCs w:val="24"/>
        </w:rPr>
        <w:br/>
        <w:t>Question: Does participating in and/or listening to music at a young age, help one</w:t>
      </w:r>
      <w:r w:rsidR="0087333E">
        <w:rPr>
          <w:rFonts w:eastAsia="Times New Roman" w:cs="Arial"/>
          <w:sz w:val="24"/>
          <w:szCs w:val="24"/>
        </w:rPr>
        <w:t>’</w:t>
      </w:r>
      <w:r>
        <w:rPr>
          <w:rFonts w:eastAsia="Times New Roman" w:cs="Arial"/>
          <w:sz w:val="24"/>
          <w:szCs w:val="24"/>
        </w:rPr>
        <w:t>s educational performa</w:t>
      </w:r>
      <w:r w:rsidR="0087333E">
        <w:rPr>
          <w:rFonts w:eastAsia="Times New Roman" w:cs="Arial"/>
          <w:sz w:val="24"/>
          <w:szCs w:val="24"/>
        </w:rPr>
        <w:t>nce throughout the rest of his/her</w:t>
      </w:r>
      <w:r>
        <w:rPr>
          <w:rFonts w:eastAsia="Times New Roman" w:cs="Arial"/>
          <w:sz w:val="24"/>
          <w:szCs w:val="24"/>
        </w:rPr>
        <w:t xml:space="preserve"> life?</w:t>
      </w:r>
    </w:p>
    <w:p w:rsidR="000245EA" w:rsidRDefault="000245EA" w:rsidP="000245EA">
      <w:pPr>
        <w:pStyle w:val="ListParagraph"/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Hypothesis: Yes, it does. Music has a </w:t>
      </w:r>
      <w:r w:rsidR="0087333E">
        <w:rPr>
          <w:rFonts w:eastAsia="Times New Roman" w:cs="Arial"/>
          <w:sz w:val="24"/>
          <w:szCs w:val="24"/>
        </w:rPr>
        <w:t>direct affect on the brain,</w:t>
      </w:r>
      <w:r>
        <w:rPr>
          <w:rFonts w:eastAsia="Times New Roman" w:cs="Arial"/>
          <w:sz w:val="24"/>
          <w:szCs w:val="24"/>
        </w:rPr>
        <w:t xml:space="preserve"> how people act and their moods. Music could also affect one</w:t>
      </w:r>
      <w:r w:rsidR="0087333E">
        <w:rPr>
          <w:rFonts w:eastAsia="Times New Roman" w:cs="Arial"/>
          <w:sz w:val="24"/>
          <w:szCs w:val="24"/>
        </w:rPr>
        <w:t>’</w:t>
      </w:r>
      <w:r>
        <w:rPr>
          <w:rFonts w:eastAsia="Times New Roman" w:cs="Arial"/>
          <w:sz w:val="24"/>
          <w:szCs w:val="24"/>
        </w:rPr>
        <w:t xml:space="preserve">s outlook on life furthering their understanding of education and helping them study and be more mentally </w:t>
      </w:r>
      <w:r w:rsidR="0087333E">
        <w:rPr>
          <w:rFonts w:eastAsia="Times New Roman" w:cs="Arial"/>
          <w:sz w:val="24"/>
          <w:szCs w:val="24"/>
        </w:rPr>
        <w:t xml:space="preserve">alert and </w:t>
      </w:r>
      <w:r>
        <w:rPr>
          <w:rFonts w:eastAsia="Times New Roman" w:cs="Arial"/>
          <w:sz w:val="24"/>
          <w:szCs w:val="24"/>
        </w:rPr>
        <w:t xml:space="preserve">active. </w:t>
      </w:r>
    </w:p>
    <w:p w:rsidR="000245EA" w:rsidRDefault="000245EA" w:rsidP="000245EA">
      <w:pPr>
        <w:pStyle w:val="ListParagraph"/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</w:p>
    <w:p w:rsidR="000245EA" w:rsidRDefault="0087333E" w:rsidP="0087333E">
      <w:pPr>
        <w:shd w:val="clear" w:color="auto" w:fill="FFFFFF"/>
        <w:spacing w:after="0" w:line="240" w:lineRule="auto"/>
        <w:ind w:left="720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This was my favourite </w:t>
      </w:r>
      <w:proofErr w:type="gramStart"/>
      <w:r>
        <w:rPr>
          <w:rFonts w:eastAsia="Times New Roman" w:cs="Arial"/>
          <w:sz w:val="24"/>
          <w:szCs w:val="24"/>
        </w:rPr>
        <w:t>topic</w:t>
      </w:r>
      <w:r w:rsidR="00226C76">
        <w:rPr>
          <w:rFonts w:eastAsia="Times New Roman" w:cs="Arial"/>
          <w:sz w:val="24"/>
          <w:szCs w:val="24"/>
        </w:rPr>
        <w:t>,</w:t>
      </w:r>
      <w:proofErr w:type="gramEnd"/>
      <w:r w:rsidR="00226C76">
        <w:rPr>
          <w:rFonts w:eastAsia="Times New Roman" w:cs="Arial"/>
          <w:sz w:val="24"/>
          <w:szCs w:val="24"/>
        </w:rPr>
        <w:t xml:space="preserve"> however, a</w:t>
      </w:r>
      <w:r>
        <w:rPr>
          <w:rFonts w:eastAsia="Times New Roman" w:cs="Arial"/>
          <w:sz w:val="24"/>
          <w:szCs w:val="24"/>
        </w:rPr>
        <w:t xml:space="preserve"> lack of data did not allow </w:t>
      </w:r>
      <w:r w:rsidR="000245EA">
        <w:rPr>
          <w:rFonts w:eastAsia="Times New Roman" w:cs="Arial"/>
          <w:sz w:val="24"/>
          <w:szCs w:val="24"/>
        </w:rPr>
        <w:t xml:space="preserve">me </w:t>
      </w:r>
      <w:r>
        <w:rPr>
          <w:rFonts w:eastAsia="Times New Roman" w:cs="Arial"/>
          <w:sz w:val="24"/>
          <w:szCs w:val="24"/>
        </w:rPr>
        <w:t xml:space="preserve">to </w:t>
      </w:r>
      <w:r w:rsidR="000245EA">
        <w:rPr>
          <w:rFonts w:eastAsia="Times New Roman" w:cs="Arial"/>
          <w:sz w:val="24"/>
          <w:szCs w:val="24"/>
        </w:rPr>
        <w:t xml:space="preserve">continue in this </w:t>
      </w:r>
      <w:r w:rsidR="00226C76">
        <w:rPr>
          <w:rFonts w:eastAsia="Times New Roman" w:cs="Arial"/>
          <w:sz w:val="24"/>
          <w:szCs w:val="24"/>
        </w:rPr>
        <w:t xml:space="preserve">analysis. </w:t>
      </w:r>
      <w:r w:rsidR="000245EA">
        <w:rPr>
          <w:rFonts w:eastAsia="Times New Roman" w:cs="Arial"/>
          <w:sz w:val="24"/>
          <w:szCs w:val="24"/>
        </w:rPr>
        <w:t xml:space="preserve"> </w:t>
      </w:r>
    </w:p>
    <w:p w:rsidR="000245EA" w:rsidRDefault="000245EA" w:rsidP="000245EA">
      <w:pPr>
        <w:pStyle w:val="ListParagraph"/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</w:p>
    <w:p w:rsidR="000245EA" w:rsidRDefault="000245EA" w:rsidP="000245EA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Brain Cancer </w:t>
      </w:r>
      <w:proofErr w:type="spellStart"/>
      <w:r>
        <w:rPr>
          <w:rFonts w:eastAsia="Times New Roman" w:cs="Arial"/>
          <w:sz w:val="24"/>
          <w:szCs w:val="24"/>
        </w:rPr>
        <w:t>vs</w:t>
      </w:r>
      <w:proofErr w:type="spellEnd"/>
      <w:r>
        <w:rPr>
          <w:rFonts w:eastAsia="Times New Roman" w:cs="Arial"/>
          <w:sz w:val="24"/>
          <w:szCs w:val="24"/>
        </w:rPr>
        <w:t xml:space="preserve"> Age</w:t>
      </w:r>
    </w:p>
    <w:p w:rsidR="000245EA" w:rsidRDefault="000245EA" w:rsidP="000245EA">
      <w:pPr>
        <w:pStyle w:val="ListParagraph"/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Question: When are people most vulnerable to brain cancer?</w:t>
      </w:r>
    </w:p>
    <w:p w:rsidR="000245EA" w:rsidRDefault="000245EA" w:rsidP="000245EA">
      <w:pPr>
        <w:pStyle w:val="ListParagraph"/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Hypothesis: Middle aged people will have the most cancer cases. Very few children have brain cancer when they are born</w:t>
      </w:r>
      <w:r w:rsidR="0087333E">
        <w:rPr>
          <w:rFonts w:eastAsia="Times New Roman" w:cs="Arial"/>
          <w:sz w:val="24"/>
          <w:szCs w:val="24"/>
        </w:rPr>
        <w:t>. C</w:t>
      </w:r>
      <w:r>
        <w:rPr>
          <w:rFonts w:eastAsia="Times New Roman" w:cs="Arial"/>
          <w:sz w:val="24"/>
          <w:szCs w:val="24"/>
        </w:rPr>
        <w:t xml:space="preserve">hildren usually acquire brain cancer throughout time. </w:t>
      </w:r>
      <w:r w:rsidR="0087333E">
        <w:rPr>
          <w:rFonts w:eastAsia="Times New Roman" w:cs="Arial"/>
          <w:sz w:val="24"/>
          <w:szCs w:val="24"/>
        </w:rPr>
        <w:t xml:space="preserve">There are fewer </w:t>
      </w:r>
      <w:r>
        <w:rPr>
          <w:rFonts w:eastAsia="Times New Roman" w:cs="Arial"/>
          <w:sz w:val="24"/>
          <w:szCs w:val="24"/>
        </w:rPr>
        <w:t>people in their 70’s, 80’s and 90’</w:t>
      </w:r>
      <w:r w:rsidR="0087333E">
        <w:rPr>
          <w:rFonts w:eastAsia="Times New Roman" w:cs="Arial"/>
          <w:sz w:val="24"/>
          <w:szCs w:val="24"/>
        </w:rPr>
        <w:t>s and therefore fewer</w:t>
      </w:r>
      <w:r>
        <w:rPr>
          <w:rFonts w:eastAsia="Times New Roman" w:cs="Arial"/>
          <w:sz w:val="24"/>
          <w:szCs w:val="24"/>
        </w:rPr>
        <w:t xml:space="preserve"> brain cancer cases.  </w:t>
      </w:r>
    </w:p>
    <w:p w:rsidR="0087333E" w:rsidRDefault="0087333E" w:rsidP="000245EA">
      <w:pPr>
        <w:pStyle w:val="ListParagraph"/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</w:p>
    <w:p w:rsidR="0087333E" w:rsidRDefault="0087333E" w:rsidP="000245EA">
      <w:pPr>
        <w:pStyle w:val="ListParagraph"/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I have decided against this topic since I have</w:t>
      </w:r>
      <w:r w:rsidR="005860ED">
        <w:rPr>
          <w:rFonts w:eastAsia="Times New Roman" w:cs="Arial"/>
          <w:sz w:val="24"/>
          <w:szCs w:val="24"/>
        </w:rPr>
        <w:t xml:space="preserve"> little interest in this area and the statistics are depressing.  </w:t>
      </w:r>
    </w:p>
    <w:p w:rsidR="000245EA" w:rsidRPr="000245EA" w:rsidRDefault="000245EA" w:rsidP="000245EA">
      <w:pPr>
        <w:pStyle w:val="ListParagraph"/>
        <w:rPr>
          <w:rFonts w:eastAsia="Times New Roman" w:cs="Arial"/>
          <w:sz w:val="24"/>
          <w:szCs w:val="24"/>
        </w:rPr>
      </w:pPr>
    </w:p>
    <w:p w:rsidR="000245EA" w:rsidRDefault="005860ED" w:rsidP="000245EA">
      <w:pPr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  <w:r w:rsidRPr="005860ED">
        <w:rPr>
          <w:rFonts w:eastAsia="Times New Roman" w:cs="Arial"/>
          <w:sz w:val="24"/>
          <w:szCs w:val="24"/>
        </w:rPr>
        <w:drawing>
          <wp:inline distT="0" distB="0" distL="0" distR="0">
            <wp:extent cx="3747311" cy="3091543"/>
            <wp:effectExtent l="19050" t="0" r="5539" b="0"/>
            <wp:docPr id="2" name="Graf" descr="Graph of New Brain Cancer Cases [Rate per 100,000 population ] - 2006 - Ontario; Both sexes; Brain; New cancer ca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" descr="Graph of New Brain Cancer Cases [Rate per 100,000 population ] - 2006 - Ontario; Both sexes; Brain; New cancer case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7161" cy="3091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0ED" w:rsidRDefault="005860ED" w:rsidP="005860ED">
      <w:pPr>
        <w:pStyle w:val="citation"/>
      </w:pPr>
      <w:r>
        <w:lastRenderedPageBreak/>
        <w:t xml:space="preserve">Table 103-0550 - New cases for ICD-O-3 primary sites of cancer (2009, July). </w:t>
      </w:r>
      <w:proofErr w:type="gramStart"/>
      <w:r>
        <w:t xml:space="preserve">In </w:t>
      </w:r>
      <w:r>
        <w:rPr>
          <w:i/>
          <w:iCs/>
        </w:rPr>
        <w:t>Statistics Canada</w:t>
      </w:r>
      <w:r>
        <w:t>.</w:t>
      </w:r>
      <w:proofErr w:type="gramEnd"/>
      <w:r>
        <w:t xml:space="preserve"> Retrieved November 15, 2010, from http://estat.statcan.gc.ca/cgi-win/cnsmcgi.exe?Lang=E&amp;EST-Fi=EStat/English/CII_1-eng.htm</w:t>
      </w:r>
    </w:p>
    <w:p w:rsidR="005860ED" w:rsidRPr="000245EA" w:rsidRDefault="005860ED" w:rsidP="000245EA">
      <w:pPr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</w:p>
    <w:p w:rsidR="000245EA" w:rsidRDefault="000245EA" w:rsidP="000245EA">
      <w:pPr>
        <w:pStyle w:val="ListParagraph"/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</w:p>
    <w:p w:rsidR="000245EA" w:rsidRPr="0087333E" w:rsidRDefault="0087333E" w:rsidP="008733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 </w:t>
      </w:r>
      <w:r w:rsidR="000245EA" w:rsidRPr="0087333E">
        <w:rPr>
          <w:rFonts w:eastAsia="Times New Roman" w:cs="Arial"/>
          <w:sz w:val="24"/>
          <w:szCs w:val="24"/>
        </w:rPr>
        <w:t xml:space="preserve">Natural Gas </w:t>
      </w:r>
      <w:proofErr w:type="spellStart"/>
      <w:r w:rsidR="000245EA" w:rsidRPr="0087333E">
        <w:rPr>
          <w:rFonts w:eastAsia="Times New Roman" w:cs="Arial"/>
          <w:sz w:val="24"/>
          <w:szCs w:val="24"/>
        </w:rPr>
        <w:t>vs</w:t>
      </w:r>
      <w:proofErr w:type="spellEnd"/>
      <w:r w:rsidR="000245EA" w:rsidRPr="0087333E">
        <w:rPr>
          <w:rFonts w:eastAsia="Times New Roman" w:cs="Arial"/>
          <w:sz w:val="24"/>
          <w:szCs w:val="24"/>
        </w:rPr>
        <w:t xml:space="preserve"> </w:t>
      </w:r>
      <w:r>
        <w:rPr>
          <w:rFonts w:eastAsia="Times New Roman" w:cs="Arial"/>
          <w:sz w:val="24"/>
          <w:szCs w:val="24"/>
        </w:rPr>
        <w:t>the t</w:t>
      </w:r>
      <w:r w:rsidR="000245EA" w:rsidRPr="0087333E">
        <w:rPr>
          <w:rFonts w:eastAsia="Times New Roman" w:cs="Arial"/>
          <w:sz w:val="24"/>
          <w:szCs w:val="24"/>
        </w:rPr>
        <w:t>ime</w:t>
      </w:r>
      <w:r>
        <w:rPr>
          <w:rFonts w:eastAsia="Times New Roman" w:cs="Arial"/>
          <w:sz w:val="24"/>
          <w:szCs w:val="24"/>
        </w:rPr>
        <w:t xml:space="preserve"> of the year </w:t>
      </w:r>
      <w:r w:rsidR="000245EA" w:rsidRPr="0087333E">
        <w:rPr>
          <w:rFonts w:eastAsia="Times New Roman" w:cs="Arial"/>
          <w:sz w:val="24"/>
          <w:szCs w:val="24"/>
        </w:rPr>
        <w:br/>
        <w:t xml:space="preserve">Question: How does the </w:t>
      </w:r>
      <w:r w:rsidR="00226C76" w:rsidRPr="0087333E">
        <w:rPr>
          <w:rFonts w:eastAsia="Times New Roman" w:cs="Arial"/>
          <w:sz w:val="24"/>
          <w:szCs w:val="24"/>
        </w:rPr>
        <w:t>consumption</w:t>
      </w:r>
      <w:r w:rsidR="000245EA" w:rsidRPr="0087333E">
        <w:rPr>
          <w:rFonts w:eastAsia="Times New Roman" w:cs="Arial"/>
          <w:sz w:val="24"/>
          <w:szCs w:val="24"/>
        </w:rPr>
        <w:t xml:space="preserve"> of natural gas vary throughout the year?</w:t>
      </w:r>
    </w:p>
    <w:p w:rsidR="000245EA" w:rsidRPr="000245EA" w:rsidRDefault="00226C76" w:rsidP="000245EA">
      <w:pPr>
        <w:pStyle w:val="ListParagraph"/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Hypothesis</w:t>
      </w:r>
      <w:r w:rsidR="000245EA">
        <w:rPr>
          <w:rFonts w:eastAsia="Times New Roman" w:cs="Arial"/>
          <w:sz w:val="24"/>
          <w:szCs w:val="24"/>
        </w:rPr>
        <w:t xml:space="preserve">: More natural gas will be used during the winter </w:t>
      </w:r>
      <w:r w:rsidR="0087333E">
        <w:rPr>
          <w:rFonts w:eastAsia="Times New Roman" w:cs="Arial"/>
          <w:sz w:val="24"/>
          <w:szCs w:val="24"/>
        </w:rPr>
        <w:t xml:space="preserve">months </w:t>
      </w:r>
      <w:r w:rsidR="000245EA">
        <w:rPr>
          <w:rFonts w:eastAsia="Times New Roman" w:cs="Arial"/>
          <w:sz w:val="24"/>
          <w:szCs w:val="24"/>
        </w:rPr>
        <w:t>than the summer</w:t>
      </w:r>
      <w:r w:rsidR="0087333E">
        <w:rPr>
          <w:rFonts w:eastAsia="Times New Roman" w:cs="Arial"/>
          <w:sz w:val="24"/>
          <w:szCs w:val="24"/>
        </w:rPr>
        <w:t xml:space="preserve"> months</w:t>
      </w:r>
      <w:r w:rsidR="000245EA">
        <w:rPr>
          <w:rFonts w:eastAsia="Times New Roman" w:cs="Arial"/>
          <w:sz w:val="24"/>
          <w:szCs w:val="24"/>
        </w:rPr>
        <w:t>. This is because in the winter</w:t>
      </w:r>
      <w:r w:rsidR="0087333E">
        <w:rPr>
          <w:rFonts w:eastAsia="Times New Roman" w:cs="Arial"/>
          <w:sz w:val="24"/>
          <w:szCs w:val="24"/>
        </w:rPr>
        <w:t>,</w:t>
      </w:r>
      <w:r w:rsidR="000245EA">
        <w:rPr>
          <w:rFonts w:eastAsia="Times New Roman" w:cs="Arial"/>
          <w:sz w:val="24"/>
          <w:szCs w:val="24"/>
        </w:rPr>
        <w:t xml:space="preserve"> people try to keep themselves warm by using furnaces fueled by natural gas. In the summer</w:t>
      </w:r>
      <w:r w:rsidR="0087333E">
        <w:rPr>
          <w:rFonts w:eastAsia="Times New Roman" w:cs="Arial"/>
          <w:sz w:val="24"/>
          <w:szCs w:val="24"/>
        </w:rPr>
        <w:t xml:space="preserve">, the weather is warm and homes do not need to be heated. </w:t>
      </w:r>
      <w:r w:rsidR="000245EA">
        <w:rPr>
          <w:rFonts w:eastAsia="Times New Roman" w:cs="Arial"/>
          <w:sz w:val="24"/>
          <w:szCs w:val="24"/>
        </w:rPr>
        <w:t xml:space="preserve"> </w:t>
      </w:r>
    </w:p>
    <w:p w:rsidR="00194E29" w:rsidRDefault="00194E29" w:rsidP="00194E29">
      <w:pPr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</w:p>
    <w:p w:rsidR="005860ED" w:rsidRPr="00225DF4" w:rsidRDefault="005860ED" w:rsidP="005860E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9"/>
          <w:szCs w:val="19"/>
          <w:lang/>
        </w:rPr>
      </w:pPr>
      <w:r w:rsidRPr="00225DF4">
        <w:rPr>
          <w:rFonts w:ascii="Verdana" w:eastAsia="Times New Roman" w:hAnsi="Verdana" w:cs="Times New Roman"/>
          <w:b/>
          <w:bCs/>
          <w:color w:val="000000"/>
          <w:sz w:val="19"/>
          <w:lang/>
        </w:rPr>
        <w:t>Geography</w:t>
      </w:r>
      <w:r w:rsidRPr="00225DF4">
        <w:rPr>
          <w:rFonts w:ascii="Verdana" w:eastAsia="Times New Roman" w:hAnsi="Verdana" w:cs="Times New Roman"/>
          <w:color w:val="000000"/>
          <w:sz w:val="19"/>
          <w:szCs w:val="19"/>
          <w:lang/>
        </w:rPr>
        <w:t xml:space="preserve">=Ontario </w:t>
      </w:r>
      <w:r w:rsidRPr="00225DF4">
        <w:rPr>
          <w:rFonts w:ascii="Verdana" w:eastAsia="Times New Roman" w:hAnsi="Verdana" w:cs="Times New Roman"/>
          <w:color w:val="000000"/>
          <w:sz w:val="19"/>
          <w:szCs w:val="19"/>
          <w:lang/>
        </w:rPr>
        <w:br/>
      </w:r>
      <w:r w:rsidRPr="00225DF4">
        <w:rPr>
          <w:rFonts w:ascii="Verdana" w:eastAsia="Times New Roman" w:hAnsi="Verdana" w:cs="Times New Roman"/>
          <w:b/>
          <w:bCs/>
          <w:color w:val="000000"/>
          <w:sz w:val="19"/>
          <w:lang/>
        </w:rPr>
        <w:t>Sector</w:t>
      </w:r>
      <w:r w:rsidRPr="00225DF4">
        <w:rPr>
          <w:rFonts w:ascii="Verdana" w:eastAsia="Times New Roman" w:hAnsi="Verdana" w:cs="Times New Roman"/>
          <w:color w:val="000000"/>
          <w:sz w:val="19"/>
          <w:szCs w:val="19"/>
          <w:lang/>
        </w:rPr>
        <w:t>=Industrial</w:t>
      </w:r>
      <w:hyperlink r:id="rId12" w:anchor="TFtn" w:tooltip="Footnotes" w:history="1">
        <w:r w:rsidRPr="00225DF4">
          <w:rPr>
            <w:rFonts w:ascii="Verdana" w:eastAsia="Times New Roman" w:hAnsi="Verdana" w:cs="Times New Roman"/>
            <w:color w:val="003399"/>
            <w:sz w:val="20"/>
            <w:szCs w:val="20"/>
            <w:u w:val="single"/>
            <w:vertAlign w:val="superscript"/>
            <w:lang/>
          </w:rPr>
          <w:t>1</w:t>
        </w:r>
      </w:hyperlink>
      <w:r w:rsidRPr="00225DF4">
        <w:rPr>
          <w:rFonts w:ascii="Verdana" w:eastAsia="Times New Roman" w:hAnsi="Verdana" w:cs="Times New Roman"/>
          <w:color w:val="000000"/>
          <w:sz w:val="19"/>
          <w:szCs w:val="19"/>
          <w:lang/>
        </w:rPr>
        <w:t xml:space="preserve"> </w:t>
      </w:r>
      <w:r w:rsidRPr="00225DF4">
        <w:rPr>
          <w:rFonts w:ascii="Verdana" w:eastAsia="Times New Roman" w:hAnsi="Verdana" w:cs="Times New Roman"/>
          <w:color w:val="000000"/>
          <w:sz w:val="19"/>
          <w:szCs w:val="19"/>
          <w:lang/>
        </w:rPr>
        <w:br/>
      </w:r>
      <w:r>
        <w:rPr>
          <w:rFonts w:ascii="Verdana" w:eastAsia="Times New Roman" w:hAnsi="Verdana" w:cs="Times New Roman"/>
          <w:b/>
          <w:bCs/>
          <w:color w:val="000000"/>
          <w:sz w:val="19"/>
          <w:lang/>
        </w:rPr>
        <w:t>Data</w:t>
      </w:r>
      <w:r w:rsidRPr="00225DF4">
        <w:rPr>
          <w:rFonts w:ascii="Verdana" w:eastAsia="Times New Roman" w:hAnsi="Verdana" w:cs="Times New Roman"/>
          <w:color w:val="000000"/>
          <w:sz w:val="19"/>
          <w:szCs w:val="19"/>
          <w:lang/>
        </w:rPr>
        <w:t xml:space="preserve">=Sales (cubic </w:t>
      </w:r>
      <w:proofErr w:type="spellStart"/>
      <w:r w:rsidRPr="00225DF4">
        <w:rPr>
          <w:rFonts w:ascii="Verdana" w:eastAsia="Times New Roman" w:hAnsi="Verdana" w:cs="Times New Roman"/>
          <w:color w:val="000000"/>
          <w:sz w:val="19"/>
          <w:szCs w:val="19"/>
          <w:lang/>
        </w:rPr>
        <w:t>metres</w:t>
      </w:r>
      <w:proofErr w:type="spellEnd"/>
      <w:r w:rsidRPr="00225DF4">
        <w:rPr>
          <w:rFonts w:ascii="Verdana" w:eastAsia="Times New Roman" w:hAnsi="Verdana" w:cs="Times New Roman"/>
          <w:color w:val="000000"/>
          <w:sz w:val="19"/>
          <w:szCs w:val="19"/>
          <w:lang/>
        </w:rPr>
        <w:t xml:space="preserve">)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9"/>
        <w:gridCol w:w="1230"/>
        <w:gridCol w:w="931"/>
      </w:tblGrid>
      <w:tr w:rsidR="005860ED" w:rsidRPr="00225DF4" w:rsidTr="00F80DD1">
        <w:trPr>
          <w:trHeight w:val="464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" w:lineRule="auto"/>
              <w:ind w:hanging="17126"/>
              <w:rPr>
                <w:rFonts w:ascii="Verdana" w:eastAsia="Times New Roman" w:hAnsi="Verdana" w:cs="Times New Roman"/>
                <w:b/>
                <w:bCs/>
                <w:color w:val="FFFFFF"/>
                <w:sz w:val="2"/>
                <w:szCs w:val="2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FFFFFF"/>
                <w:sz w:val="2"/>
                <w:szCs w:val="2"/>
              </w:rPr>
              <w:t>Sales of natural gas, monthly</w:t>
            </w:r>
          </w:p>
        </w:tc>
      </w:tr>
      <w:tr w:rsidR="005860ED" w:rsidRPr="00225DF4" w:rsidTr="00F80DD1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January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125,971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February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143,179</w:t>
            </w:r>
            <w:r w:rsidRPr="00225DF4">
              <w:rPr>
                <w:rFonts w:ascii="Verdana" w:eastAsia="Times New Roman" w:hAnsi="Verdana" w:cs="Times New Roman"/>
                <w:color w:val="009900"/>
                <w:sz w:val="16"/>
              </w:rPr>
              <w:t>r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March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122,348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April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86,096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May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50,056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June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35,820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July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33,840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August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33,925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September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36,960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October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54,061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November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86,031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December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122,010</w:t>
            </w:r>
          </w:p>
        </w:tc>
      </w:tr>
      <w:tr w:rsidR="005860ED" w:rsidRPr="00225DF4" w:rsidTr="00F80DD1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January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123,796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February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138,293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March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139,455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April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72,987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May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46,534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June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39,401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July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35,590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August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35,866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September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41,047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October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63,198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November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85,896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December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127,206</w:t>
            </w:r>
          </w:p>
        </w:tc>
      </w:tr>
      <w:tr w:rsidR="005860ED" w:rsidRPr="00225DF4" w:rsidTr="00F80DD1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lastRenderedPageBreak/>
              <w:t>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January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140,056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February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117,654</w:t>
            </w:r>
          </w:p>
        </w:tc>
      </w:tr>
      <w:tr w:rsidR="005860ED" w:rsidRPr="00225DF4" w:rsidTr="00F80DD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</w:rPr>
              <w:t>March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34" w:type="dxa"/>
              <w:left w:w="34" w:type="dxa"/>
              <w:bottom w:w="34" w:type="dxa"/>
              <w:right w:w="34" w:type="dxa"/>
            </w:tcMar>
            <w:vAlign w:val="center"/>
            <w:hideMark/>
          </w:tcPr>
          <w:p w:rsidR="005860ED" w:rsidRPr="00225DF4" w:rsidRDefault="005860ED" w:rsidP="00F80DD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225DF4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102,824</w:t>
            </w:r>
          </w:p>
        </w:tc>
      </w:tr>
    </w:tbl>
    <w:p w:rsidR="00194E29" w:rsidRDefault="00194E29" w:rsidP="00194E29">
      <w:pPr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</w:p>
    <w:p w:rsidR="005860ED" w:rsidRDefault="005860ED" w:rsidP="005860ED">
      <w:pPr>
        <w:pStyle w:val="citation"/>
      </w:pPr>
      <w:r>
        <w:t xml:space="preserve">Table 129-0003 - Sales of natural gas, monthly (2009). </w:t>
      </w:r>
      <w:proofErr w:type="gramStart"/>
      <w:r>
        <w:t xml:space="preserve">In </w:t>
      </w:r>
      <w:r>
        <w:rPr>
          <w:i/>
          <w:iCs/>
        </w:rPr>
        <w:t>Statistics Canada</w:t>
      </w:r>
      <w:r>
        <w:t>.</w:t>
      </w:r>
      <w:proofErr w:type="gramEnd"/>
      <w:r>
        <w:t xml:space="preserve"> Retrieved November 15, 2010, from http://estat.statcan.gc.ca/cgi-win/cnsmcgi.exe?Lang=E&amp;EST-Fi=EStat/English/CII_1-eng.htm</w:t>
      </w:r>
    </w:p>
    <w:p w:rsidR="000245EA" w:rsidRPr="000245EA" w:rsidRDefault="000245EA" w:rsidP="000245EA">
      <w:pPr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</w:p>
    <w:p w:rsidR="00194E29" w:rsidRDefault="00194E29" w:rsidP="00194E29">
      <w:pPr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</w:p>
    <w:p w:rsidR="000245EA" w:rsidRDefault="00225DF4" w:rsidP="000245EA">
      <w:r w:rsidRPr="00194E29">
        <w:rPr>
          <w:rFonts w:ascii="Arial" w:eastAsia="Times New Roman" w:hAnsi="Arial" w:cs="Arial"/>
          <w:vanish/>
          <w:sz w:val="16"/>
          <w:szCs w:val="16"/>
        </w:rPr>
        <w:t>Top of Form</w:t>
      </w:r>
      <w:r w:rsidR="000245EA">
        <w:rPr>
          <w:rFonts w:ascii="Arial" w:eastAsia="Times New Roman" w:hAnsi="Arial" w:cs="Arial"/>
          <w:sz w:val="16"/>
          <w:szCs w:val="16"/>
        </w:rPr>
        <w:br/>
      </w:r>
      <w:r w:rsidR="000245EA">
        <w:rPr>
          <w:rFonts w:ascii="Arial" w:eastAsia="Times New Roman" w:hAnsi="Arial" w:cs="Arial"/>
          <w:sz w:val="16"/>
          <w:szCs w:val="16"/>
        </w:rPr>
        <w:br/>
      </w:r>
      <w:r w:rsidR="000245EA">
        <w:rPr>
          <w:rFonts w:ascii="Arial" w:eastAsia="Times New Roman" w:hAnsi="Arial" w:cs="Arial"/>
          <w:sz w:val="16"/>
          <w:szCs w:val="16"/>
        </w:rPr>
        <w:br/>
      </w:r>
      <w:r w:rsidR="000245EA">
        <w:rPr>
          <w:rFonts w:ascii="Arial" w:eastAsia="Times New Roman" w:hAnsi="Arial" w:cs="Arial"/>
          <w:sz w:val="16"/>
          <w:szCs w:val="16"/>
        </w:rPr>
        <w:br/>
      </w:r>
      <w:r w:rsidR="000245EA">
        <w:rPr>
          <w:rFonts w:ascii="Arial" w:eastAsia="Times New Roman" w:hAnsi="Arial" w:cs="Arial"/>
          <w:sz w:val="16"/>
          <w:szCs w:val="16"/>
        </w:rPr>
        <w:br/>
      </w:r>
      <w:r w:rsidR="000245EA">
        <w:rPr>
          <w:rFonts w:ascii="Arial" w:eastAsia="Times New Roman" w:hAnsi="Arial" w:cs="Arial"/>
          <w:sz w:val="16"/>
          <w:szCs w:val="16"/>
        </w:rPr>
        <w:br/>
      </w:r>
      <w:r w:rsidR="000245EA">
        <w:rPr>
          <w:rFonts w:ascii="Arial" w:eastAsia="Times New Roman" w:hAnsi="Arial" w:cs="Arial"/>
          <w:sz w:val="16"/>
          <w:szCs w:val="16"/>
        </w:rPr>
        <w:br/>
      </w:r>
      <w:proofErr w:type="gramStart"/>
      <w:r w:rsidR="000E4D1C">
        <w:rPr>
          <w:rFonts w:ascii="Arial" w:eastAsia="Times New Roman" w:hAnsi="Arial" w:cs="Arial"/>
          <w:sz w:val="16"/>
          <w:szCs w:val="16"/>
        </w:rPr>
        <w:t>enrolment</w:t>
      </w:r>
      <w:proofErr w:type="gramEnd"/>
      <w:r w:rsidR="000E4D1C">
        <w:rPr>
          <w:rFonts w:ascii="Arial" w:eastAsia="Times New Roman" w:hAnsi="Arial" w:cs="Arial"/>
          <w:sz w:val="16"/>
          <w:szCs w:val="16"/>
        </w:rPr>
        <w:t xml:space="preserve"> </w:t>
      </w:r>
      <w:r w:rsidR="000245EA">
        <w:rPr>
          <w:rFonts w:ascii="Arial" w:eastAsia="Times New Roman" w:hAnsi="Arial" w:cs="Arial"/>
          <w:sz w:val="16"/>
          <w:szCs w:val="16"/>
        </w:rPr>
        <w:br/>
      </w:r>
      <w:r w:rsidR="000245EA">
        <w:rPr>
          <w:rFonts w:ascii="Arial" w:eastAsia="Times New Roman" w:hAnsi="Arial" w:cs="Arial"/>
          <w:sz w:val="16"/>
          <w:szCs w:val="16"/>
        </w:rPr>
        <w:br/>
      </w:r>
      <w:r w:rsidR="000245EA">
        <w:rPr>
          <w:rFonts w:ascii="Arial" w:eastAsia="Times New Roman" w:hAnsi="Arial" w:cs="Arial"/>
          <w:sz w:val="16"/>
          <w:szCs w:val="16"/>
        </w:rPr>
        <w:br/>
      </w:r>
      <w:r w:rsidR="000245EA">
        <w:rPr>
          <w:rFonts w:ascii="Arial" w:eastAsia="Times New Roman" w:hAnsi="Arial" w:cs="Arial"/>
          <w:sz w:val="16"/>
          <w:szCs w:val="16"/>
        </w:rPr>
        <w:br/>
      </w:r>
      <w:r w:rsidR="000245EA">
        <w:rPr>
          <w:rFonts w:ascii="Arial" w:eastAsia="Times New Roman" w:hAnsi="Arial" w:cs="Arial"/>
          <w:sz w:val="16"/>
          <w:szCs w:val="16"/>
        </w:rPr>
        <w:br/>
      </w:r>
      <w:r w:rsidR="000245EA">
        <w:rPr>
          <w:rFonts w:ascii="Arial" w:eastAsia="Times New Roman" w:hAnsi="Arial" w:cs="Arial"/>
          <w:sz w:val="16"/>
          <w:szCs w:val="16"/>
        </w:rPr>
        <w:br/>
      </w:r>
      <w:r w:rsidR="000245EA">
        <w:rPr>
          <w:rFonts w:ascii="Arial" w:eastAsia="Times New Roman" w:hAnsi="Arial" w:cs="Arial"/>
          <w:sz w:val="16"/>
          <w:szCs w:val="16"/>
        </w:rPr>
        <w:br/>
      </w:r>
      <w:r w:rsidR="000245EA">
        <w:rPr>
          <w:rFonts w:ascii="Arial" w:eastAsia="Times New Roman" w:hAnsi="Arial" w:cs="Arial"/>
          <w:sz w:val="16"/>
          <w:szCs w:val="16"/>
        </w:rPr>
        <w:br/>
      </w:r>
    </w:p>
    <w:p w:rsidR="00225DF4" w:rsidRDefault="005860ED">
      <w:r>
        <w:rPr>
          <w:noProof/>
        </w:rPr>
        <w:drawing>
          <wp:inline distT="0" distB="0" distL="0" distR="0">
            <wp:extent cx="5486400" cy="3200400"/>
            <wp:effectExtent l="0" t="19050" r="0" b="5715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sectPr w:rsidR="00225DF4" w:rsidSect="00F72E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36F73"/>
    <w:multiLevelType w:val="hybridMultilevel"/>
    <w:tmpl w:val="336E80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144B1"/>
    <w:multiLevelType w:val="hybridMultilevel"/>
    <w:tmpl w:val="A3B002D2"/>
    <w:lvl w:ilvl="0" w:tplc="1FB815C6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color w:val="000000"/>
        <w:sz w:val="1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2023EF"/>
    <w:multiLevelType w:val="hybridMultilevel"/>
    <w:tmpl w:val="613A8B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225DF4"/>
    <w:rsid w:val="000020ED"/>
    <w:rsid w:val="00013A7D"/>
    <w:rsid w:val="00021A33"/>
    <w:rsid w:val="000245EA"/>
    <w:rsid w:val="00035594"/>
    <w:rsid w:val="00042B1A"/>
    <w:rsid w:val="00043C1E"/>
    <w:rsid w:val="000514E9"/>
    <w:rsid w:val="0005697F"/>
    <w:rsid w:val="00062CA6"/>
    <w:rsid w:val="00063766"/>
    <w:rsid w:val="0006443F"/>
    <w:rsid w:val="00081521"/>
    <w:rsid w:val="00095199"/>
    <w:rsid w:val="000A0373"/>
    <w:rsid w:val="000A4631"/>
    <w:rsid w:val="000A67B7"/>
    <w:rsid w:val="000B031C"/>
    <w:rsid w:val="000B0D91"/>
    <w:rsid w:val="000C789D"/>
    <w:rsid w:val="000C7C4B"/>
    <w:rsid w:val="000D488D"/>
    <w:rsid w:val="000E0FA9"/>
    <w:rsid w:val="000E4CD4"/>
    <w:rsid w:val="000E4D1C"/>
    <w:rsid w:val="000E6592"/>
    <w:rsid w:val="0011194D"/>
    <w:rsid w:val="00113A04"/>
    <w:rsid w:val="00114C7C"/>
    <w:rsid w:val="00121FBA"/>
    <w:rsid w:val="00152926"/>
    <w:rsid w:val="00164635"/>
    <w:rsid w:val="001701F4"/>
    <w:rsid w:val="00171D20"/>
    <w:rsid w:val="00176794"/>
    <w:rsid w:val="00194B9C"/>
    <w:rsid w:val="00194E29"/>
    <w:rsid w:val="001C17C3"/>
    <w:rsid w:val="001C7FC7"/>
    <w:rsid w:val="001E22B8"/>
    <w:rsid w:val="001E25A0"/>
    <w:rsid w:val="001E7F9C"/>
    <w:rsid w:val="002009D4"/>
    <w:rsid w:val="00202337"/>
    <w:rsid w:val="002174F5"/>
    <w:rsid w:val="002249BF"/>
    <w:rsid w:val="00225DF4"/>
    <w:rsid w:val="00226C76"/>
    <w:rsid w:val="0023294D"/>
    <w:rsid w:val="00246C6E"/>
    <w:rsid w:val="00247A38"/>
    <w:rsid w:val="00255C71"/>
    <w:rsid w:val="002571C5"/>
    <w:rsid w:val="002676E3"/>
    <w:rsid w:val="00267C10"/>
    <w:rsid w:val="002723C9"/>
    <w:rsid w:val="002808A0"/>
    <w:rsid w:val="00281CB2"/>
    <w:rsid w:val="0028571A"/>
    <w:rsid w:val="00290257"/>
    <w:rsid w:val="00296634"/>
    <w:rsid w:val="002A1743"/>
    <w:rsid w:val="002A7254"/>
    <w:rsid w:val="002B287E"/>
    <w:rsid w:val="002B77C6"/>
    <w:rsid w:val="002C649F"/>
    <w:rsid w:val="002D3025"/>
    <w:rsid w:val="002D456E"/>
    <w:rsid w:val="002E5143"/>
    <w:rsid w:val="003005D0"/>
    <w:rsid w:val="0030286E"/>
    <w:rsid w:val="003066F7"/>
    <w:rsid w:val="003078F8"/>
    <w:rsid w:val="003266F1"/>
    <w:rsid w:val="00337BCA"/>
    <w:rsid w:val="00341E7F"/>
    <w:rsid w:val="00360777"/>
    <w:rsid w:val="00363291"/>
    <w:rsid w:val="0036392B"/>
    <w:rsid w:val="00375F80"/>
    <w:rsid w:val="00376565"/>
    <w:rsid w:val="0038315C"/>
    <w:rsid w:val="00383D39"/>
    <w:rsid w:val="003862E2"/>
    <w:rsid w:val="00390A7C"/>
    <w:rsid w:val="003A4954"/>
    <w:rsid w:val="003A684E"/>
    <w:rsid w:val="003B6840"/>
    <w:rsid w:val="003C54FD"/>
    <w:rsid w:val="003C6E5A"/>
    <w:rsid w:val="003C7767"/>
    <w:rsid w:val="003E206B"/>
    <w:rsid w:val="003E47DF"/>
    <w:rsid w:val="003F26FD"/>
    <w:rsid w:val="003F7FAA"/>
    <w:rsid w:val="0040432E"/>
    <w:rsid w:val="00410085"/>
    <w:rsid w:val="004115D5"/>
    <w:rsid w:val="004151FA"/>
    <w:rsid w:val="00422BCB"/>
    <w:rsid w:val="00426528"/>
    <w:rsid w:val="00427DBE"/>
    <w:rsid w:val="00430F2E"/>
    <w:rsid w:val="00440337"/>
    <w:rsid w:val="0044378F"/>
    <w:rsid w:val="004540A8"/>
    <w:rsid w:val="00465C7E"/>
    <w:rsid w:val="0046673A"/>
    <w:rsid w:val="00473C30"/>
    <w:rsid w:val="0047606D"/>
    <w:rsid w:val="0048204E"/>
    <w:rsid w:val="00483B5B"/>
    <w:rsid w:val="0048622F"/>
    <w:rsid w:val="004975B1"/>
    <w:rsid w:val="004A2345"/>
    <w:rsid w:val="004A2607"/>
    <w:rsid w:val="004C01DD"/>
    <w:rsid w:val="004E4406"/>
    <w:rsid w:val="004F0B3D"/>
    <w:rsid w:val="004F4132"/>
    <w:rsid w:val="004F419E"/>
    <w:rsid w:val="005111E3"/>
    <w:rsid w:val="005229C8"/>
    <w:rsid w:val="005258A7"/>
    <w:rsid w:val="00534D95"/>
    <w:rsid w:val="005417A2"/>
    <w:rsid w:val="005536F6"/>
    <w:rsid w:val="005548DD"/>
    <w:rsid w:val="0056334E"/>
    <w:rsid w:val="00573078"/>
    <w:rsid w:val="005860ED"/>
    <w:rsid w:val="00592D20"/>
    <w:rsid w:val="005A5B06"/>
    <w:rsid w:val="005C07FB"/>
    <w:rsid w:val="005C35BE"/>
    <w:rsid w:val="005C6D05"/>
    <w:rsid w:val="005D15CD"/>
    <w:rsid w:val="00604767"/>
    <w:rsid w:val="00604B3D"/>
    <w:rsid w:val="00605961"/>
    <w:rsid w:val="0061404F"/>
    <w:rsid w:val="0061610E"/>
    <w:rsid w:val="006205FE"/>
    <w:rsid w:val="00634E99"/>
    <w:rsid w:val="0064038A"/>
    <w:rsid w:val="0064473E"/>
    <w:rsid w:val="00645BE0"/>
    <w:rsid w:val="00653CBF"/>
    <w:rsid w:val="006549B0"/>
    <w:rsid w:val="00663234"/>
    <w:rsid w:val="0067547C"/>
    <w:rsid w:val="00677FC1"/>
    <w:rsid w:val="006845B5"/>
    <w:rsid w:val="00687EA6"/>
    <w:rsid w:val="00690758"/>
    <w:rsid w:val="00693C03"/>
    <w:rsid w:val="00694FF2"/>
    <w:rsid w:val="00695839"/>
    <w:rsid w:val="00696FF0"/>
    <w:rsid w:val="006A29D1"/>
    <w:rsid w:val="006A4979"/>
    <w:rsid w:val="006A76ED"/>
    <w:rsid w:val="006B2944"/>
    <w:rsid w:val="006B3FBF"/>
    <w:rsid w:val="006B438C"/>
    <w:rsid w:val="006B7285"/>
    <w:rsid w:val="006C7B84"/>
    <w:rsid w:val="006D70ED"/>
    <w:rsid w:val="006F5513"/>
    <w:rsid w:val="00703340"/>
    <w:rsid w:val="00704653"/>
    <w:rsid w:val="00723003"/>
    <w:rsid w:val="00725FCB"/>
    <w:rsid w:val="007412D6"/>
    <w:rsid w:val="00754796"/>
    <w:rsid w:val="00767DCC"/>
    <w:rsid w:val="00784B07"/>
    <w:rsid w:val="00787317"/>
    <w:rsid w:val="00793C53"/>
    <w:rsid w:val="007A5F6E"/>
    <w:rsid w:val="007B42B3"/>
    <w:rsid w:val="007B4761"/>
    <w:rsid w:val="007B4C33"/>
    <w:rsid w:val="007D6369"/>
    <w:rsid w:val="007D64CE"/>
    <w:rsid w:val="007E36AE"/>
    <w:rsid w:val="007E7E59"/>
    <w:rsid w:val="007E7E74"/>
    <w:rsid w:val="00801A14"/>
    <w:rsid w:val="00803FB5"/>
    <w:rsid w:val="00806219"/>
    <w:rsid w:val="00823BCB"/>
    <w:rsid w:val="00832D02"/>
    <w:rsid w:val="0083624F"/>
    <w:rsid w:val="008515BD"/>
    <w:rsid w:val="00851D3F"/>
    <w:rsid w:val="0085269B"/>
    <w:rsid w:val="008527A5"/>
    <w:rsid w:val="00852B04"/>
    <w:rsid w:val="008563E8"/>
    <w:rsid w:val="0087333E"/>
    <w:rsid w:val="008876D1"/>
    <w:rsid w:val="00887BCC"/>
    <w:rsid w:val="008A2500"/>
    <w:rsid w:val="008A3B46"/>
    <w:rsid w:val="008A76E7"/>
    <w:rsid w:val="008C1AD4"/>
    <w:rsid w:val="008D39B8"/>
    <w:rsid w:val="008E0A82"/>
    <w:rsid w:val="008E71FB"/>
    <w:rsid w:val="008E7F29"/>
    <w:rsid w:val="008F03FA"/>
    <w:rsid w:val="008F0DB7"/>
    <w:rsid w:val="008F3519"/>
    <w:rsid w:val="008F4FE6"/>
    <w:rsid w:val="008F61B6"/>
    <w:rsid w:val="0090260D"/>
    <w:rsid w:val="00906145"/>
    <w:rsid w:val="00917DEF"/>
    <w:rsid w:val="009210AC"/>
    <w:rsid w:val="009213AC"/>
    <w:rsid w:val="00924E37"/>
    <w:rsid w:val="009338B2"/>
    <w:rsid w:val="00942876"/>
    <w:rsid w:val="009447A0"/>
    <w:rsid w:val="0095772A"/>
    <w:rsid w:val="0096665F"/>
    <w:rsid w:val="0097332C"/>
    <w:rsid w:val="009763FD"/>
    <w:rsid w:val="00990F7A"/>
    <w:rsid w:val="00995C3A"/>
    <w:rsid w:val="009A1904"/>
    <w:rsid w:val="009A391F"/>
    <w:rsid w:val="009A4D6C"/>
    <w:rsid w:val="009A5022"/>
    <w:rsid w:val="009B3477"/>
    <w:rsid w:val="009C5097"/>
    <w:rsid w:val="009D659D"/>
    <w:rsid w:val="00A1788B"/>
    <w:rsid w:val="00A20BE1"/>
    <w:rsid w:val="00A20E29"/>
    <w:rsid w:val="00A228D0"/>
    <w:rsid w:val="00A238B4"/>
    <w:rsid w:val="00A26055"/>
    <w:rsid w:val="00A27A6D"/>
    <w:rsid w:val="00A35F80"/>
    <w:rsid w:val="00A44B5B"/>
    <w:rsid w:val="00A6041A"/>
    <w:rsid w:val="00A607B1"/>
    <w:rsid w:val="00A937E7"/>
    <w:rsid w:val="00A96561"/>
    <w:rsid w:val="00AA3B54"/>
    <w:rsid w:val="00AA4123"/>
    <w:rsid w:val="00AB33B5"/>
    <w:rsid w:val="00AE2472"/>
    <w:rsid w:val="00B03B8F"/>
    <w:rsid w:val="00B05813"/>
    <w:rsid w:val="00B16E3A"/>
    <w:rsid w:val="00B2528B"/>
    <w:rsid w:val="00B27CB9"/>
    <w:rsid w:val="00B370FD"/>
    <w:rsid w:val="00B40F6D"/>
    <w:rsid w:val="00B43DFD"/>
    <w:rsid w:val="00B451ED"/>
    <w:rsid w:val="00B51E91"/>
    <w:rsid w:val="00B93ABE"/>
    <w:rsid w:val="00B94151"/>
    <w:rsid w:val="00BA0362"/>
    <w:rsid w:val="00BB69CE"/>
    <w:rsid w:val="00BD53F9"/>
    <w:rsid w:val="00BF0452"/>
    <w:rsid w:val="00C00664"/>
    <w:rsid w:val="00C031CF"/>
    <w:rsid w:val="00C117F4"/>
    <w:rsid w:val="00C16EA8"/>
    <w:rsid w:val="00C205E3"/>
    <w:rsid w:val="00C35890"/>
    <w:rsid w:val="00C3626D"/>
    <w:rsid w:val="00C459BC"/>
    <w:rsid w:val="00C51719"/>
    <w:rsid w:val="00C5200D"/>
    <w:rsid w:val="00C528CD"/>
    <w:rsid w:val="00C61AF3"/>
    <w:rsid w:val="00C73FC8"/>
    <w:rsid w:val="00C76C3B"/>
    <w:rsid w:val="00C804C1"/>
    <w:rsid w:val="00C80DBC"/>
    <w:rsid w:val="00C836F6"/>
    <w:rsid w:val="00CA16C4"/>
    <w:rsid w:val="00CA27A1"/>
    <w:rsid w:val="00CA3B15"/>
    <w:rsid w:val="00CA7046"/>
    <w:rsid w:val="00CD4478"/>
    <w:rsid w:val="00CF33C0"/>
    <w:rsid w:val="00CF3F3E"/>
    <w:rsid w:val="00CF57FE"/>
    <w:rsid w:val="00D033B2"/>
    <w:rsid w:val="00D065A9"/>
    <w:rsid w:val="00D16076"/>
    <w:rsid w:val="00D22E42"/>
    <w:rsid w:val="00D232A5"/>
    <w:rsid w:val="00D34811"/>
    <w:rsid w:val="00D35B3C"/>
    <w:rsid w:val="00D4184D"/>
    <w:rsid w:val="00D43322"/>
    <w:rsid w:val="00D43B47"/>
    <w:rsid w:val="00D539DD"/>
    <w:rsid w:val="00D65655"/>
    <w:rsid w:val="00D66B24"/>
    <w:rsid w:val="00D85CB2"/>
    <w:rsid w:val="00D8765D"/>
    <w:rsid w:val="00D877AD"/>
    <w:rsid w:val="00DB5115"/>
    <w:rsid w:val="00DC3239"/>
    <w:rsid w:val="00DD2DC7"/>
    <w:rsid w:val="00DD6A07"/>
    <w:rsid w:val="00DE43D7"/>
    <w:rsid w:val="00DE521B"/>
    <w:rsid w:val="00DE5B47"/>
    <w:rsid w:val="00DF6747"/>
    <w:rsid w:val="00DF730B"/>
    <w:rsid w:val="00E04204"/>
    <w:rsid w:val="00E17E82"/>
    <w:rsid w:val="00E20412"/>
    <w:rsid w:val="00E307E8"/>
    <w:rsid w:val="00E50CA4"/>
    <w:rsid w:val="00E522FC"/>
    <w:rsid w:val="00E525DB"/>
    <w:rsid w:val="00E600C9"/>
    <w:rsid w:val="00E64CE9"/>
    <w:rsid w:val="00E65175"/>
    <w:rsid w:val="00E76B76"/>
    <w:rsid w:val="00E83CB6"/>
    <w:rsid w:val="00E92F92"/>
    <w:rsid w:val="00E976B5"/>
    <w:rsid w:val="00EA3350"/>
    <w:rsid w:val="00EE6F91"/>
    <w:rsid w:val="00EE705B"/>
    <w:rsid w:val="00EF02B4"/>
    <w:rsid w:val="00F04AE1"/>
    <w:rsid w:val="00F136F2"/>
    <w:rsid w:val="00F14962"/>
    <w:rsid w:val="00F150E8"/>
    <w:rsid w:val="00F204F2"/>
    <w:rsid w:val="00F2519F"/>
    <w:rsid w:val="00F36FF1"/>
    <w:rsid w:val="00F509A4"/>
    <w:rsid w:val="00F57081"/>
    <w:rsid w:val="00F71816"/>
    <w:rsid w:val="00F72E35"/>
    <w:rsid w:val="00F7363F"/>
    <w:rsid w:val="00F76909"/>
    <w:rsid w:val="00F84A21"/>
    <w:rsid w:val="00F8660E"/>
    <w:rsid w:val="00F90CF6"/>
    <w:rsid w:val="00FA34DE"/>
    <w:rsid w:val="00FA6832"/>
    <w:rsid w:val="00FB2D54"/>
    <w:rsid w:val="00FC37B2"/>
    <w:rsid w:val="00FD3A42"/>
    <w:rsid w:val="00FF299D"/>
    <w:rsid w:val="00FF3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atasym">
    <w:name w:val="datasym"/>
    <w:basedOn w:val="DefaultParagraphFont"/>
    <w:rsid w:val="00225DF4"/>
    <w:rPr>
      <w:rFonts w:ascii="Verdana" w:hAnsi="Verdana" w:hint="default"/>
      <w:color w:val="009900"/>
      <w:sz w:val="20"/>
      <w:szCs w:val="20"/>
    </w:rPr>
  </w:style>
  <w:style w:type="character" w:styleId="Strong">
    <w:name w:val="Strong"/>
    <w:basedOn w:val="DefaultParagraphFont"/>
    <w:uiPriority w:val="22"/>
    <w:qFormat/>
    <w:rsid w:val="00225DF4"/>
    <w:rPr>
      <w:b/>
      <w:bCs/>
    </w:rPr>
  </w:style>
  <w:style w:type="character" w:styleId="Emphasis">
    <w:name w:val="Emphasis"/>
    <w:basedOn w:val="DefaultParagraphFont"/>
    <w:uiPriority w:val="20"/>
    <w:qFormat/>
    <w:rsid w:val="00225DF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DF4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25DF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25DF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25DF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25DF4"/>
    <w:rPr>
      <w:rFonts w:ascii="Arial" w:eastAsia="Times New Roman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194E29"/>
    <w:pPr>
      <w:ind w:left="720"/>
      <w:contextualSpacing/>
    </w:pPr>
  </w:style>
  <w:style w:type="paragraph" w:customStyle="1" w:styleId="citation">
    <w:name w:val="citation"/>
    <w:basedOn w:val="Normal"/>
    <w:rsid w:val="005860ED"/>
    <w:pPr>
      <w:spacing w:after="0" w:line="480" w:lineRule="atLeast"/>
      <w:ind w:left="600" w:hanging="514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8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0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13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37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2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28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81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41563">
                      <w:marLeft w:val="257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5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01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4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948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7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9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9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2532">
                      <w:marLeft w:val="257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32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4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1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237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6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0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1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9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tat.statcan.gc.ca/cgi-win/cnsmcgi.exe?Lang=E&amp;EST-Fi=EStat/English/CII_1-eng.htm" TargetMode="External"/><Relationship Id="rId13" Type="http://schemas.openxmlformats.org/officeDocument/2006/relationships/diagramData" Target="diagrams/data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yperlink" Target="http://estat.statcan.gc.ca/cgi-win/CNSMCGI.EXE" TargetMode="External"/><Relationship Id="rId17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diagramColors" Target="diagrams/colors1.xml"/><Relationship Id="rId1" Type="http://schemas.openxmlformats.org/officeDocument/2006/relationships/numbering" Target="numbering.xml"/><Relationship Id="rId6" Type="http://schemas.openxmlformats.org/officeDocument/2006/relationships/hyperlink" Target="http://estat.statcan.gc.ca/cgi-win/cnsmcgi.exe?Lang=E&amp;EST-Fi=EStat/English/CII_1-eng.htm" TargetMode="External"/><Relationship Id="rId11" Type="http://schemas.openxmlformats.org/officeDocument/2006/relationships/image" Target="media/image3.gif"/><Relationship Id="rId5" Type="http://schemas.openxmlformats.org/officeDocument/2006/relationships/hyperlink" Target="http://estat.statcan.gc.ca/cgi-win/CNSMCGI.EXE" TargetMode="External"/><Relationship Id="rId15" Type="http://schemas.openxmlformats.org/officeDocument/2006/relationships/diagramQuickStyle" Target="diagrams/quickStyle1.xml"/><Relationship Id="rId10" Type="http://schemas.openxmlformats.org/officeDocument/2006/relationships/hyperlink" Target="http://estat.statcan.gc.ca/cgi-win/cnsmcgi.exe?Lang=E&amp;EST-Fi=EStat/English/CII_1-eng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93FE55E-A3ED-49E0-897A-E7E146906BDC}" type="doc">
      <dgm:prSet loTypeId="urn:microsoft.com/office/officeart/2005/8/layout/hierarchy2" loCatId="hierarchy" qsTypeId="urn:microsoft.com/office/officeart/2005/8/quickstyle/simple2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0C2B9639-3028-41EC-856B-945E14A8DCB1}">
      <dgm:prSet phldrT="[Text]"/>
      <dgm:spPr/>
      <dgm:t>
        <a:bodyPr/>
        <a:lstStyle/>
        <a:p>
          <a:r>
            <a:rPr lang="en-US"/>
            <a:t>Brainstorming</a:t>
          </a:r>
        </a:p>
      </dgm:t>
    </dgm:pt>
    <dgm:pt modelId="{61F4AB8D-09D4-4DF6-B936-F7A8BA3CA396}" type="parTrans" cxnId="{D2B46666-1E88-4E76-A14A-1469CC852657}">
      <dgm:prSet/>
      <dgm:spPr/>
      <dgm:t>
        <a:bodyPr/>
        <a:lstStyle/>
        <a:p>
          <a:endParaRPr lang="en-US"/>
        </a:p>
      </dgm:t>
    </dgm:pt>
    <dgm:pt modelId="{801CC615-2324-4A97-9B77-1B1CFA4E55B8}" type="sibTrans" cxnId="{D2B46666-1E88-4E76-A14A-1469CC852657}">
      <dgm:prSet/>
      <dgm:spPr/>
      <dgm:t>
        <a:bodyPr/>
        <a:lstStyle/>
        <a:p>
          <a:endParaRPr lang="en-US"/>
        </a:p>
      </dgm:t>
    </dgm:pt>
    <dgm:pt modelId="{8B8B13AA-1DA1-47F0-8D96-B196B028E36F}">
      <dgm:prSet phldrT="[Text]"/>
      <dgm:spPr/>
      <dgm:t>
        <a:bodyPr/>
        <a:lstStyle/>
        <a:p>
          <a:r>
            <a:rPr lang="en-US"/>
            <a:t>Music</a:t>
          </a:r>
        </a:p>
      </dgm:t>
    </dgm:pt>
    <dgm:pt modelId="{163CCFBF-FE66-4D6C-B48D-0DC21FA4CF37}" type="parTrans" cxnId="{B343799C-4933-477C-8D43-CD5BBD77EB72}">
      <dgm:prSet/>
      <dgm:spPr/>
      <dgm:t>
        <a:bodyPr/>
        <a:lstStyle/>
        <a:p>
          <a:endParaRPr lang="en-US"/>
        </a:p>
      </dgm:t>
    </dgm:pt>
    <dgm:pt modelId="{83BFF517-60A2-4A52-8C7A-62D8D29DDEB6}" type="sibTrans" cxnId="{B343799C-4933-477C-8D43-CD5BBD77EB72}">
      <dgm:prSet/>
      <dgm:spPr/>
      <dgm:t>
        <a:bodyPr/>
        <a:lstStyle/>
        <a:p>
          <a:endParaRPr lang="en-US"/>
        </a:p>
      </dgm:t>
    </dgm:pt>
    <dgm:pt modelId="{B08DB664-A169-453F-9C7D-08CE4752E958}">
      <dgm:prSet phldrT="[Text]"/>
      <dgm:spPr/>
      <dgm:t>
        <a:bodyPr/>
        <a:lstStyle/>
        <a:p>
          <a:r>
            <a:rPr lang="en-US"/>
            <a:t>How people react to music</a:t>
          </a:r>
        </a:p>
      </dgm:t>
    </dgm:pt>
    <dgm:pt modelId="{4E71D6B8-0F94-4312-9B9E-AE4E195DF873}" type="parTrans" cxnId="{8F3C9769-542B-4832-89FF-C460F495A36D}">
      <dgm:prSet/>
      <dgm:spPr/>
      <dgm:t>
        <a:bodyPr/>
        <a:lstStyle/>
        <a:p>
          <a:endParaRPr lang="en-US"/>
        </a:p>
      </dgm:t>
    </dgm:pt>
    <dgm:pt modelId="{38196D2F-4E87-4180-80C9-05CCE5CBBAD0}" type="sibTrans" cxnId="{8F3C9769-542B-4832-89FF-C460F495A36D}">
      <dgm:prSet/>
      <dgm:spPr/>
      <dgm:t>
        <a:bodyPr/>
        <a:lstStyle/>
        <a:p>
          <a:endParaRPr lang="en-US"/>
        </a:p>
      </dgm:t>
    </dgm:pt>
    <dgm:pt modelId="{0A4605BC-A558-4537-91DB-34CF23399A0E}">
      <dgm:prSet phldrT="[Text]"/>
      <dgm:spPr/>
      <dgm:t>
        <a:bodyPr/>
        <a:lstStyle/>
        <a:p>
          <a:r>
            <a:rPr lang="en-US"/>
            <a:t>How music can help people</a:t>
          </a:r>
        </a:p>
      </dgm:t>
    </dgm:pt>
    <dgm:pt modelId="{FCBB264C-C83A-402D-96CF-AF7E3527D063}" type="parTrans" cxnId="{2FF32907-CFF9-4AC4-8C9D-B9BFF334E59A}">
      <dgm:prSet/>
      <dgm:spPr/>
      <dgm:t>
        <a:bodyPr/>
        <a:lstStyle/>
        <a:p>
          <a:endParaRPr lang="en-US"/>
        </a:p>
      </dgm:t>
    </dgm:pt>
    <dgm:pt modelId="{FD41196C-4C18-4B51-B1CB-CA74FD8793E3}" type="sibTrans" cxnId="{2FF32907-CFF9-4AC4-8C9D-B9BFF334E59A}">
      <dgm:prSet/>
      <dgm:spPr/>
      <dgm:t>
        <a:bodyPr/>
        <a:lstStyle/>
        <a:p>
          <a:endParaRPr lang="en-US"/>
        </a:p>
      </dgm:t>
    </dgm:pt>
    <dgm:pt modelId="{15FB324E-A142-4D73-BCEF-33280A50549A}">
      <dgm:prSet phldrT="[Text]"/>
      <dgm:spPr/>
      <dgm:t>
        <a:bodyPr/>
        <a:lstStyle/>
        <a:p>
          <a:r>
            <a:rPr lang="en-US"/>
            <a:t>Education</a:t>
          </a:r>
        </a:p>
      </dgm:t>
    </dgm:pt>
    <dgm:pt modelId="{AF86A940-53E7-4956-8EDE-5B19C2A14236}" type="parTrans" cxnId="{5730D4CC-E1B1-48BF-BFC2-E6EC12D6A412}">
      <dgm:prSet/>
      <dgm:spPr/>
      <dgm:t>
        <a:bodyPr/>
        <a:lstStyle/>
        <a:p>
          <a:endParaRPr lang="en-US"/>
        </a:p>
      </dgm:t>
    </dgm:pt>
    <dgm:pt modelId="{C2D4126B-C3F9-4427-BFF0-6E1B961C95CE}" type="sibTrans" cxnId="{5730D4CC-E1B1-48BF-BFC2-E6EC12D6A412}">
      <dgm:prSet/>
      <dgm:spPr/>
      <dgm:t>
        <a:bodyPr/>
        <a:lstStyle/>
        <a:p>
          <a:endParaRPr lang="en-US"/>
        </a:p>
      </dgm:t>
    </dgm:pt>
    <dgm:pt modelId="{10693C9F-50E0-4594-B294-4B4EF6AD7ED1}">
      <dgm:prSet phldrT="[Text]"/>
      <dgm:spPr/>
      <dgm:t>
        <a:bodyPr/>
        <a:lstStyle/>
        <a:p>
          <a:r>
            <a:rPr lang="en-US"/>
            <a:t>Energy</a:t>
          </a:r>
        </a:p>
      </dgm:t>
    </dgm:pt>
    <dgm:pt modelId="{061EDE33-230D-4AF0-9D4C-022CA4DDECBD}" type="parTrans" cxnId="{219009CF-8310-48C9-9B6B-B3E079E30499}">
      <dgm:prSet/>
      <dgm:spPr/>
      <dgm:t>
        <a:bodyPr/>
        <a:lstStyle/>
        <a:p>
          <a:endParaRPr lang="en-US"/>
        </a:p>
      </dgm:t>
    </dgm:pt>
    <dgm:pt modelId="{C2991EA5-28C9-484A-989E-45ED1F48A895}" type="sibTrans" cxnId="{219009CF-8310-48C9-9B6B-B3E079E30499}">
      <dgm:prSet/>
      <dgm:spPr/>
      <dgm:t>
        <a:bodyPr/>
        <a:lstStyle/>
        <a:p>
          <a:endParaRPr lang="en-US"/>
        </a:p>
      </dgm:t>
    </dgm:pt>
    <dgm:pt modelId="{A52027C5-358D-4272-AF5B-279C8E5C175E}">
      <dgm:prSet phldrT="[Text]"/>
      <dgm:spPr/>
      <dgm:t>
        <a:bodyPr/>
        <a:lstStyle/>
        <a:p>
          <a:r>
            <a:rPr lang="en-US"/>
            <a:t>Health</a:t>
          </a:r>
        </a:p>
      </dgm:t>
    </dgm:pt>
    <dgm:pt modelId="{0CE980BB-5FDE-4F3E-BF41-B60D1E8B5D79}" type="parTrans" cxnId="{A9BDF444-949B-463F-AC80-50DE8E0C0AD1}">
      <dgm:prSet/>
      <dgm:spPr/>
      <dgm:t>
        <a:bodyPr/>
        <a:lstStyle/>
        <a:p>
          <a:endParaRPr lang="en-US"/>
        </a:p>
      </dgm:t>
    </dgm:pt>
    <dgm:pt modelId="{277C1A79-47AA-4D40-A2CD-6E357C1A78B0}" type="sibTrans" cxnId="{A9BDF444-949B-463F-AC80-50DE8E0C0AD1}">
      <dgm:prSet/>
      <dgm:spPr/>
      <dgm:t>
        <a:bodyPr/>
        <a:lstStyle/>
        <a:p>
          <a:endParaRPr lang="en-US"/>
        </a:p>
      </dgm:t>
    </dgm:pt>
    <dgm:pt modelId="{BA1B153D-304F-4839-947A-5ECEDFA67595}">
      <dgm:prSet phldrT="[Text]"/>
      <dgm:spPr/>
      <dgm:t>
        <a:bodyPr/>
        <a:lstStyle/>
        <a:p>
          <a:r>
            <a:rPr lang="en-US"/>
            <a:t>Diseases</a:t>
          </a:r>
        </a:p>
      </dgm:t>
    </dgm:pt>
    <dgm:pt modelId="{0C7C27F1-46BB-4025-99EA-DCA3F9C1CED7}" type="parTrans" cxnId="{201AA22F-26BA-49FE-9F53-F366E02C8A44}">
      <dgm:prSet/>
      <dgm:spPr/>
      <dgm:t>
        <a:bodyPr/>
        <a:lstStyle/>
        <a:p>
          <a:endParaRPr lang="en-US"/>
        </a:p>
      </dgm:t>
    </dgm:pt>
    <dgm:pt modelId="{BEF5DC95-186D-4FF5-BDAA-A86A0C819DEE}" type="sibTrans" cxnId="{201AA22F-26BA-49FE-9F53-F366E02C8A44}">
      <dgm:prSet/>
      <dgm:spPr/>
      <dgm:t>
        <a:bodyPr/>
        <a:lstStyle/>
        <a:p>
          <a:endParaRPr lang="en-US"/>
        </a:p>
      </dgm:t>
    </dgm:pt>
    <dgm:pt modelId="{8ECB55A4-C0D7-43C7-BC6B-C4DFBBA09F3A}">
      <dgm:prSet phldrT="[Text]"/>
      <dgm:spPr/>
      <dgm:t>
        <a:bodyPr/>
        <a:lstStyle/>
        <a:p>
          <a:r>
            <a:rPr lang="en-US"/>
            <a:t>Food</a:t>
          </a:r>
        </a:p>
      </dgm:t>
    </dgm:pt>
    <dgm:pt modelId="{DB43CC57-20F7-4A14-975A-16518E0C863E}" type="parTrans" cxnId="{4C8123F8-E75D-4A54-AAE6-B28258F947B5}">
      <dgm:prSet/>
      <dgm:spPr/>
      <dgm:t>
        <a:bodyPr/>
        <a:lstStyle/>
        <a:p>
          <a:endParaRPr lang="en-US"/>
        </a:p>
      </dgm:t>
    </dgm:pt>
    <dgm:pt modelId="{2D887D64-025C-4C96-AB91-8C20C152EE9B}" type="sibTrans" cxnId="{4C8123F8-E75D-4A54-AAE6-B28258F947B5}">
      <dgm:prSet/>
      <dgm:spPr/>
      <dgm:t>
        <a:bodyPr/>
        <a:lstStyle/>
        <a:p>
          <a:endParaRPr lang="en-US"/>
        </a:p>
      </dgm:t>
    </dgm:pt>
    <dgm:pt modelId="{EF2050C9-BA68-490E-AFF2-C1A855469FDC}">
      <dgm:prSet phldrT="[Text]"/>
      <dgm:spPr/>
      <dgm:t>
        <a:bodyPr/>
        <a:lstStyle/>
        <a:p>
          <a:r>
            <a:rPr lang="en-US"/>
            <a:t>Energy Used in Today's Society</a:t>
          </a:r>
        </a:p>
      </dgm:t>
    </dgm:pt>
    <dgm:pt modelId="{9BA43485-A3B0-41BB-8988-9828E3D1806F}" type="parTrans" cxnId="{1EBC487C-F6A3-4FB6-ACA3-CBC0DE78BC26}">
      <dgm:prSet/>
      <dgm:spPr/>
      <dgm:t>
        <a:bodyPr/>
        <a:lstStyle/>
        <a:p>
          <a:endParaRPr lang="en-US"/>
        </a:p>
      </dgm:t>
    </dgm:pt>
    <dgm:pt modelId="{DBA22B43-34A7-4EB2-8D9A-E83F58DF0F52}" type="sibTrans" cxnId="{1EBC487C-F6A3-4FB6-ACA3-CBC0DE78BC26}">
      <dgm:prSet/>
      <dgm:spPr/>
      <dgm:t>
        <a:bodyPr/>
        <a:lstStyle/>
        <a:p>
          <a:endParaRPr lang="en-US"/>
        </a:p>
      </dgm:t>
    </dgm:pt>
    <dgm:pt modelId="{A2012CAC-F1C8-40DC-9283-AD0BE2DC597B}">
      <dgm:prSet phldrT="[Text]"/>
      <dgm:spPr/>
      <dgm:t>
        <a:bodyPr/>
        <a:lstStyle/>
        <a:p>
          <a:r>
            <a:rPr lang="en-US"/>
            <a:t>Enrolment into Universities</a:t>
          </a:r>
        </a:p>
      </dgm:t>
    </dgm:pt>
    <dgm:pt modelId="{B150A8C5-D586-48B2-8367-93D8D7C2FE91}" type="parTrans" cxnId="{6FB67E41-4E52-4ECA-B600-62E6B757D53A}">
      <dgm:prSet/>
      <dgm:spPr/>
      <dgm:t>
        <a:bodyPr/>
        <a:lstStyle/>
        <a:p>
          <a:endParaRPr lang="en-US"/>
        </a:p>
      </dgm:t>
    </dgm:pt>
    <dgm:pt modelId="{CB8A0B0B-2F04-47F4-ABB2-CD2F71F56518}" type="sibTrans" cxnId="{6FB67E41-4E52-4ECA-B600-62E6B757D53A}">
      <dgm:prSet/>
      <dgm:spPr/>
      <dgm:t>
        <a:bodyPr/>
        <a:lstStyle/>
        <a:p>
          <a:endParaRPr lang="en-US"/>
        </a:p>
      </dgm:t>
    </dgm:pt>
    <dgm:pt modelId="{6E359795-DEA6-485E-98EE-C0A7A2F19021}">
      <dgm:prSet phldrT="[Text]"/>
      <dgm:spPr/>
      <dgm:t>
        <a:bodyPr/>
        <a:lstStyle/>
        <a:p>
          <a:r>
            <a:rPr lang="en-US"/>
            <a:t>Mentally</a:t>
          </a:r>
        </a:p>
      </dgm:t>
    </dgm:pt>
    <dgm:pt modelId="{FC6D4EE3-15CF-4734-B314-1AE6E1E3426B}" type="parTrans" cxnId="{501E2488-F5AB-4A2C-9EE8-0AF24F5EFF81}">
      <dgm:prSet/>
      <dgm:spPr/>
      <dgm:t>
        <a:bodyPr/>
        <a:lstStyle/>
        <a:p>
          <a:endParaRPr lang="en-US"/>
        </a:p>
      </dgm:t>
    </dgm:pt>
    <dgm:pt modelId="{45781B8D-0066-4531-922D-1143D0D0FA9B}" type="sibTrans" cxnId="{501E2488-F5AB-4A2C-9EE8-0AF24F5EFF81}">
      <dgm:prSet/>
      <dgm:spPr/>
      <dgm:t>
        <a:bodyPr/>
        <a:lstStyle/>
        <a:p>
          <a:endParaRPr lang="en-US"/>
        </a:p>
      </dgm:t>
    </dgm:pt>
    <dgm:pt modelId="{A576887A-7F7B-4098-AAFC-75905E782F9A}">
      <dgm:prSet phldrT="[Text]"/>
      <dgm:spPr/>
      <dgm:t>
        <a:bodyPr/>
        <a:lstStyle/>
        <a:p>
          <a:r>
            <a:rPr lang="en-US"/>
            <a:t>Physically</a:t>
          </a:r>
        </a:p>
      </dgm:t>
    </dgm:pt>
    <dgm:pt modelId="{599BF771-2DA0-4463-8183-58787CD70253}" type="parTrans" cxnId="{D7846B05-FC0E-405D-9582-A7BF16FEA4B9}">
      <dgm:prSet/>
      <dgm:spPr/>
      <dgm:t>
        <a:bodyPr/>
        <a:lstStyle/>
        <a:p>
          <a:endParaRPr lang="en-US"/>
        </a:p>
      </dgm:t>
    </dgm:pt>
    <dgm:pt modelId="{FC240D53-4618-434D-8A80-059E8516FB43}" type="sibTrans" cxnId="{D7846B05-FC0E-405D-9582-A7BF16FEA4B9}">
      <dgm:prSet/>
      <dgm:spPr/>
      <dgm:t>
        <a:bodyPr/>
        <a:lstStyle/>
        <a:p>
          <a:endParaRPr lang="en-US"/>
        </a:p>
      </dgm:t>
    </dgm:pt>
    <dgm:pt modelId="{6F912452-ABA4-43F0-8057-ADEFAEA30057}">
      <dgm:prSet phldrT="[Text]"/>
      <dgm:spPr/>
      <dgm:t>
        <a:bodyPr/>
        <a:lstStyle/>
        <a:p>
          <a:r>
            <a:rPr lang="en-US"/>
            <a:t>Emotionally</a:t>
          </a:r>
        </a:p>
      </dgm:t>
    </dgm:pt>
    <dgm:pt modelId="{D0737AC9-44F4-41D5-ABAF-E64861C368B2}" type="parTrans" cxnId="{82A0AD60-D8E5-47ED-B645-6F18A56FE239}">
      <dgm:prSet/>
      <dgm:spPr/>
      <dgm:t>
        <a:bodyPr/>
        <a:lstStyle/>
        <a:p>
          <a:endParaRPr lang="en-US"/>
        </a:p>
      </dgm:t>
    </dgm:pt>
    <dgm:pt modelId="{930588F5-3F6E-405B-9942-010CBCD19E02}" type="sibTrans" cxnId="{82A0AD60-D8E5-47ED-B645-6F18A56FE239}">
      <dgm:prSet/>
      <dgm:spPr/>
      <dgm:t>
        <a:bodyPr/>
        <a:lstStyle/>
        <a:p>
          <a:endParaRPr lang="en-US"/>
        </a:p>
      </dgm:t>
    </dgm:pt>
    <dgm:pt modelId="{C98E9664-83D2-4719-8101-D9F6D7C9E685}">
      <dgm:prSet phldrT="[Text]"/>
      <dgm:spPr/>
      <dgm:t>
        <a:bodyPr/>
        <a:lstStyle/>
        <a:p>
          <a:r>
            <a:rPr lang="en-US"/>
            <a:t>How music aides in education</a:t>
          </a:r>
        </a:p>
      </dgm:t>
    </dgm:pt>
    <dgm:pt modelId="{C646E869-28BB-4A49-BC18-B4AD4022AB6A}" type="parTrans" cxnId="{4FDA8469-550D-486D-97C9-C8BC14997563}">
      <dgm:prSet/>
      <dgm:spPr/>
      <dgm:t>
        <a:bodyPr/>
        <a:lstStyle/>
        <a:p>
          <a:endParaRPr lang="en-US"/>
        </a:p>
      </dgm:t>
    </dgm:pt>
    <dgm:pt modelId="{B6AF46B2-7BB1-4DA8-B040-AC969D9C70CB}" type="sibTrans" cxnId="{4FDA8469-550D-486D-97C9-C8BC14997563}">
      <dgm:prSet/>
      <dgm:spPr/>
      <dgm:t>
        <a:bodyPr/>
        <a:lstStyle/>
        <a:p>
          <a:endParaRPr lang="en-US"/>
        </a:p>
      </dgm:t>
    </dgm:pt>
    <dgm:pt modelId="{8194EB07-92F0-4C2F-B2B7-5883CF4B9A0C}">
      <dgm:prSet phldrT="[Text]"/>
      <dgm:spPr/>
      <dgm:t>
        <a:bodyPr/>
        <a:lstStyle/>
        <a:p>
          <a:r>
            <a:rPr lang="en-US"/>
            <a:t>Natural ases used throughout the year</a:t>
          </a:r>
        </a:p>
      </dgm:t>
    </dgm:pt>
    <dgm:pt modelId="{1A12E5D7-5D46-4708-BF0D-0FD06C3C356D}" type="parTrans" cxnId="{5F1DBEC4-B105-48D6-BAB6-E1B17329A05C}">
      <dgm:prSet/>
      <dgm:spPr/>
      <dgm:t>
        <a:bodyPr/>
        <a:lstStyle/>
        <a:p>
          <a:endParaRPr lang="en-US"/>
        </a:p>
      </dgm:t>
    </dgm:pt>
    <dgm:pt modelId="{7F41E4C0-2E5F-41F1-AB52-2FF1163343E2}" type="sibTrans" cxnId="{5F1DBEC4-B105-48D6-BAB6-E1B17329A05C}">
      <dgm:prSet/>
      <dgm:spPr/>
      <dgm:t>
        <a:bodyPr/>
        <a:lstStyle/>
        <a:p>
          <a:endParaRPr lang="en-US"/>
        </a:p>
      </dgm:t>
    </dgm:pt>
    <dgm:pt modelId="{934D1DB0-B7E4-4878-9848-366CE875861F}">
      <dgm:prSet phldrT="[Text]"/>
      <dgm:spPr/>
      <dgm:t>
        <a:bodyPr/>
        <a:lstStyle/>
        <a:p>
          <a:r>
            <a:rPr lang="en-US"/>
            <a:t>Heart Disease in relation to Food Consumption</a:t>
          </a:r>
        </a:p>
      </dgm:t>
    </dgm:pt>
    <dgm:pt modelId="{A1EDFE0C-F2BE-4402-A66F-4887CF14CCC5}" type="parTrans" cxnId="{334F8E19-8E19-44A6-891A-4CC238D5DA35}">
      <dgm:prSet/>
      <dgm:spPr/>
      <dgm:t>
        <a:bodyPr/>
        <a:lstStyle/>
        <a:p>
          <a:endParaRPr lang="en-US"/>
        </a:p>
      </dgm:t>
    </dgm:pt>
    <dgm:pt modelId="{FFBEFEDF-2485-4CBE-8B1B-1A560A10557F}" type="sibTrans" cxnId="{334F8E19-8E19-44A6-891A-4CC238D5DA35}">
      <dgm:prSet/>
      <dgm:spPr/>
      <dgm:t>
        <a:bodyPr/>
        <a:lstStyle/>
        <a:p>
          <a:endParaRPr lang="en-US"/>
        </a:p>
      </dgm:t>
    </dgm:pt>
    <dgm:pt modelId="{F169E673-E102-4FB8-A03C-E3B8432BBA07}">
      <dgm:prSet phldrT="[Text]"/>
      <dgm:spPr/>
      <dgm:t>
        <a:bodyPr/>
        <a:lstStyle/>
        <a:p>
          <a:r>
            <a:rPr lang="en-US"/>
            <a:t>Around the World</a:t>
          </a:r>
        </a:p>
      </dgm:t>
    </dgm:pt>
    <dgm:pt modelId="{E619DE22-EA95-4B3C-8915-738BB97BB425}" type="parTrans" cxnId="{5C169958-670B-4A08-A987-A4A25597F80E}">
      <dgm:prSet/>
      <dgm:spPr/>
      <dgm:t>
        <a:bodyPr/>
        <a:lstStyle/>
        <a:p>
          <a:endParaRPr lang="en-US"/>
        </a:p>
      </dgm:t>
    </dgm:pt>
    <dgm:pt modelId="{0D3B7711-1B35-4179-8E52-E44E76B2D376}" type="sibTrans" cxnId="{5C169958-670B-4A08-A987-A4A25597F80E}">
      <dgm:prSet/>
      <dgm:spPr/>
      <dgm:t>
        <a:bodyPr/>
        <a:lstStyle/>
        <a:p>
          <a:endParaRPr lang="en-US"/>
        </a:p>
      </dgm:t>
    </dgm:pt>
    <dgm:pt modelId="{895B8C8E-F0DD-40CD-9CC2-912381E0D885}" type="pres">
      <dgm:prSet presAssocID="{093FE55E-A3ED-49E0-897A-E7E146906BDC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2DDC69DA-7C9F-4330-BB1C-3CC7A5D80C07}" type="pres">
      <dgm:prSet presAssocID="{0C2B9639-3028-41EC-856B-945E14A8DCB1}" presName="root1" presStyleCnt="0"/>
      <dgm:spPr/>
    </dgm:pt>
    <dgm:pt modelId="{1D9AA5AC-4F18-4EF1-BA61-832A60F61FE8}" type="pres">
      <dgm:prSet presAssocID="{0C2B9639-3028-41EC-856B-945E14A8DCB1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99D451-2A31-478B-85E4-955CB5C356D3}" type="pres">
      <dgm:prSet presAssocID="{0C2B9639-3028-41EC-856B-945E14A8DCB1}" presName="level2hierChild" presStyleCnt="0"/>
      <dgm:spPr/>
    </dgm:pt>
    <dgm:pt modelId="{CAF34B8F-1E20-487A-8FB1-368CF8026B90}" type="pres">
      <dgm:prSet presAssocID="{163CCFBF-FE66-4D6C-B48D-0DC21FA4CF37}" presName="conn2-1" presStyleLbl="parChTrans1D2" presStyleIdx="0" presStyleCnt="4"/>
      <dgm:spPr/>
    </dgm:pt>
    <dgm:pt modelId="{5C86FEEF-7938-4EFC-9F1A-E319AD00930C}" type="pres">
      <dgm:prSet presAssocID="{163CCFBF-FE66-4D6C-B48D-0DC21FA4CF37}" presName="connTx" presStyleLbl="parChTrans1D2" presStyleIdx="0" presStyleCnt="4"/>
      <dgm:spPr/>
    </dgm:pt>
    <dgm:pt modelId="{A542B3BD-255A-4978-B615-4AE1AA6BC889}" type="pres">
      <dgm:prSet presAssocID="{8B8B13AA-1DA1-47F0-8D96-B196B028E36F}" presName="root2" presStyleCnt="0"/>
      <dgm:spPr/>
    </dgm:pt>
    <dgm:pt modelId="{DFA9B82B-8116-4269-9136-0D73BDA82E27}" type="pres">
      <dgm:prSet presAssocID="{8B8B13AA-1DA1-47F0-8D96-B196B028E36F}" presName="LevelTwoTextNode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6517584-D2BA-4EF3-BD39-70FFEFBEC18B}" type="pres">
      <dgm:prSet presAssocID="{8B8B13AA-1DA1-47F0-8D96-B196B028E36F}" presName="level3hierChild" presStyleCnt="0"/>
      <dgm:spPr/>
    </dgm:pt>
    <dgm:pt modelId="{17E41A0B-EEDC-455C-AD01-03368E4F90CD}" type="pres">
      <dgm:prSet presAssocID="{4E71D6B8-0F94-4312-9B9E-AE4E195DF873}" presName="conn2-1" presStyleLbl="parChTrans1D3" presStyleIdx="0" presStyleCnt="6"/>
      <dgm:spPr/>
    </dgm:pt>
    <dgm:pt modelId="{0C62B390-44B3-4DFB-B5FA-09EADFBA257C}" type="pres">
      <dgm:prSet presAssocID="{4E71D6B8-0F94-4312-9B9E-AE4E195DF873}" presName="connTx" presStyleLbl="parChTrans1D3" presStyleIdx="0" presStyleCnt="6"/>
      <dgm:spPr/>
    </dgm:pt>
    <dgm:pt modelId="{91AC4CDD-0D0E-4B1E-A0B5-C26D8BC5623D}" type="pres">
      <dgm:prSet presAssocID="{B08DB664-A169-453F-9C7D-08CE4752E958}" presName="root2" presStyleCnt="0"/>
      <dgm:spPr/>
    </dgm:pt>
    <dgm:pt modelId="{2CF122A7-F2B3-42D1-A28A-48A8BA596535}" type="pres">
      <dgm:prSet presAssocID="{B08DB664-A169-453F-9C7D-08CE4752E958}" presName="LevelTwoTextNode" presStyleLbl="node3" presStyleIdx="0" presStyleCnt="6">
        <dgm:presLayoutVars>
          <dgm:chPref val="3"/>
        </dgm:presLayoutVars>
      </dgm:prSet>
      <dgm:spPr/>
    </dgm:pt>
    <dgm:pt modelId="{D9B1C3DC-7891-495C-8D7F-CBE4E312FBE1}" type="pres">
      <dgm:prSet presAssocID="{B08DB664-A169-453F-9C7D-08CE4752E958}" presName="level3hierChild" presStyleCnt="0"/>
      <dgm:spPr/>
    </dgm:pt>
    <dgm:pt modelId="{0CDC512B-C99E-485A-96FF-635C8CABF20F}" type="pres">
      <dgm:prSet presAssocID="{C646E869-28BB-4A49-BC18-B4AD4022AB6A}" presName="conn2-1" presStyleLbl="parChTrans1D4" presStyleIdx="0" presStyleCnt="7"/>
      <dgm:spPr/>
    </dgm:pt>
    <dgm:pt modelId="{CD3C8051-4509-401E-A3FD-E56042905A02}" type="pres">
      <dgm:prSet presAssocID="{C646E869-28BB-4A49-BC18-B4AD4022AB6A}" presName="connTx" presStyleLbl="parChTrans1D4" presStyleIdx="0" presStyleCnt="7"/>
      <dgm:spPr/>
    </dgm:pt>
    <dgm:pt modelId="{C2D651F5-E51D-451F-837F-5D70CAEF986E}" type="pres">
      <dgm:prSet presAssocID="{C98E9664-83D2-4719-8101-D9F6D7C9E685}" presName="root2" presStyleCnt="0"/>
      <dgm:spPr/>
    </dgm:pt>
    <dgm:pt modelId="{A2050E32-6C97-45FB-81EA-88B9361EE380}" type="pres">
      <dgm:prSet presAssocID="{C98E9664-83D2-4719-8101-D9F6D7C9E685}" presName="LevelTwoTextNode" presStyleLbl="node4" presStyleIdx="0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BB8CED-FC0E-4BB1-A133-956C59ABA32B}" type="pres">
      <dgm:prSet presAssocID="{C98E9664-83D2-4719-8101-D9F6D7C9E685}" presName="level3hierChild" presStyleCnt="0"/>
      <dgm:spPr/>
    </dgm:pt>
    <dgm:pt modelId="{3CD4874A-E930-47B1-8F70-B1DECF4B1E98}" type="pres">
      <dgm:prSet presAssocID="{FCBB264C-C83A-402D-96CF-AF7E3527D063}" presName="conn2-1" presStyleLbl="parChTrans1D3" presStyleIdx="1" presStyleCnt="6"/>
      <dgm:spPr/>
    </dgm:pt>
    <dgm:pt modelId="{19FA00FE-AE16-495E-A3A4-0D23F6313D7B}" type="pres">
      <dgm:prSet presAssocID="{FCBB264C-C83A-402D-96CF-AF7E3527D063}" presName="connTx" presStyleLbl="parChTrans1D3" presStyleIdx="1" presStyleCnt="6"/>
      <dgm:spPr/>
    </dgm:pt>
    <dgm:pt modelId="{9CC594E7-0081-42DD-A1C9-5A486D8A88D1}" type="pres">
      <dgm:prSet presAssocID="{0A4605BC-A558-4537-91DB-34CF23399A0E}" presName="root2" presStyleCnt="0"/>
      <dgm:spPr/>
    </dgm:pt>
    <dgm:pt modelId="{5E1C45EE-EA9D-4AD5-8A7D-D1F1C643999E}" type="pres">
      <dgm:prSet presAssocID="{0A4605BC-A558-4537-91DB-34CF23399A0E}" presName="LevelTwoTextNode" presStyleLbl="node3" presStyleIdx="1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EB0BCCE-6764-4F19-BEF0-CE1E7FFE1B20}" type="pres">
      <dgm:prSet presAssocID="{0A4605BC-A558-4537-91DB-34CF23399A0E}" presName="level3hierChild" presStyleCnt="0"/>
      <dgm:spPr/>
    </dgm:pt>
    <dgm:pt modelId="{9681FD70-E15F-4B85-B891-ACF5655BB73E}" type="pres">
      <dgm:prSet presAssocID="{FC6D4EE3-15CF-4734-B314-1AE6E1E3426B}" presName="conn2-1" presStyleLbl="parChTrans1D4" presStyleIdx="1" presStyleCnt="7"/>
      <dgm:spPr/>
    </dgm:pt>
    <dgm:pt modelId="{069C8199-AADA-404B-8F0A-9017370FE953}" type="pres">
      <dgm:prSet presAssocID="{FC6D4EE3-15CF-4734-B314-1AE6E1E3426B}" presName="connTx" presStyleLbl="parChTrans1D4" presStyleIdx="1" presStyleCnt="7"/>
      <dgm:spPr/>
    </dgm:pt>
    <dgm:pt modelId="{A24BABFD-2244-4D79-8F7E-BF5E26C00E01}" type="pres">
      <dgm:prSet presAssocID="{6E359795-DEA6-485E-98EE-C0A7A2F19021}" presName="root2" presStyleCnt="0"/>
      <dgm:spPr/>
    </dgm:pt>
    <dgm:pt modelId="{84F83726-2D67-47C0-B05C-9C91685F7DD5}" type="pres">
      <dgm:prSet presAssocID="{6E359795-DEA6-485E-98EE-C0A7A2F19021}" presName="LevelTwoTextNode" presStyleLbl="node4" presStyleIdx="1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0C9B5DB-0E3E-4043-BE3A-788D636F4A97}" type="pres">
      <dgm:prSet presAssocID="{6E359795-DEA6-485E-98EE-C0A7A2F19021}" presName="level3hierChild" presStyleCnt="0"/>
      <dgm:spPr/>
    </dgm:pt>
    <dgm:pt modelId="{8BFD90F0-0207-4926-B3F7-BFD75A476E1D}" type="pres">
      <dgm:prSet presAssocID="{599BF771-2DA0-4463-8183-58787CD70253}" presName="conn2-1" presStyleLbl="parChTrans1D4" presStyleIdx="2" presStyleCnt="7"/>
      <dgm:spPr/>
    </dgm:pt>
    <dgm:pt modelId="{22AE7977-E1FC-4E59-B788-DBB697837EBB}" type="pres">
      <dgm:prSet presAssocID="{599BF771-2DA0-4463-8183-58787CD70253}" presName="connTx" presStyleLbl="parChTrans1D4" presStyleIdx="2" presStyleCnt="7"/>
      <dgm:spPr/>
    </dgm:pt>
    <dgm:pt modelId="{5A3982B1-1389-4D9F-89C2-6913D58EA6C8}" type="pres">
      <dgm:prSet presAssocID="{A576887A-7F7B-4098-AAFC-75905E782F9A}" presName="root2" presStyleCnt="0"/>
      <dgm:spPr/>
    </dgm:pt>
    <dgm:pt modelId="{CE1B7806-0126-45B3-B7C5-202BBAA0DD54}" type="pres">
      <dgm:prSet presAssocID="{A576887A-7F7B-4098-AAFC-75905E782F9A}" presName="LevelTwoTextNode" presStyleLbl="node4" presStyleIdx="2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11BF8EC-423C-4D46-B970-10E967E10B28}" type="pres">
      <dgm:prSet presAssocID="{A576887A-7F7B-4098-AAFC-75905E782F9A}" presName="level3hierChild" presStyleCnt="0"/>
      <dgm:spPr/>
    </dgm:pt>
    <dgm:pt modelId="{FF536E86-F549-40B5-80BC-9371ECE66F7B}" type="pres">
      <dgm:prSet presAssocID="{D0737AC9-44F4-41D5-ABAF-E64861C368B2}" presName="conn2-1" presStyleLbl="parChTrans1D4" presStyleIdx="3" presStyleCnt="7"/>
      <dgm:spPr/>
    </dgm:pt>
    <dgm:pt modelId="{4687F4E0-EF7F-4FFF-91E7-616C54A95891}" type="pres">
      <dgm:prSet presAssocID="{D0737AC9-44F4-41D5-ABAF-E64861C368B2}" presName="connTx" presStyleLbl="parChTrans1D4" presStyleIdx="3" presStyleCnt="7"/>
      <dgm:spPr/>
    </dgm:pt>
    <dgm:pt modelId="{0D902514-A48C-45E1-9E7F-AB5C62E9B18A}" type="pres">
      <dgm:prSet presAssocID="{6F912452-ABA4-43F0-8057-ADEFAEA30057}" presName="root2" presStyleCnt="0"/>
      <dgm:spPr/>
    </dgm:pt>
    <dgm:pt modelId="{379AF405-15AB-4E14-ACE2-D149E24483A7}" type="pres">
      <dgm:prSet presAssocID="{6F912452-ABA4-43F0-8057-ADEFAEA30057}" presName="LevelTwoTextNode" presStyleLbl="node4" presStyleIdx="3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16CCFC3-9E43-4992-BABD-DE6459E3BF86}" type="pres">
      <dgm:prSet presAssocID="{6F912452-ABA4-43F0-8057-ADEFAEA30057}" presName="level3hierChild" presStyleCnt="0"/>
      <dgm:spPr/>
    </dgm:pt>
    <dgm:pt modelId="{F39FBA23-2807-4AF8-9623-8BDCF1EE0038}" type="pres">
      <dgm:prSet presAssocID="{AF86A940-53E7-4956-8EDE-5B19C2A14236}" presName="conn2-1" presStyleLbl="parChTrans1D2" presStyleIdx="1" presStyleCnt="4"/>
      <dgm:spPr/>
    </dgm:pt>
    <dgm:pt modelId="{7938A768-1889-49C0-9861-082DC2BD6119}" type="pres">
      <dgm:prSet presAssocID="{AF86A940-53E7-4956-8EDE-5B19C2A14236}" presName="connTx" presStyleLbl="parChTrans1D2" presStyleIdx="1" presStyleCnt="4"/>
      <dgm:spPr/>
    </dgm:pt>
    <dgm:pt modelId="{B4BFF0C6-4ED0-4FEB-ACFB-609ABF4427BB}" type="pres">
      <dgm:prSet presAssocID="{15FB324E-A142-4D73-BCEF-33280A50549A}" presName="root2" presStyleCnt="0"/>
      <dgm:spPr/>
    </dgm:pt>
    <dgm:pt modelId="{4E506CC0-E2CB-4577-A76C-D18E3AFF7E41}" type="pres">
      <dgm:prSet presAssocID="{15FB324E-A142-4D73-BCEF-33280A50549A}" presName="LevelTwoTextNode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159929E-AEA3-4550-A4DC-5580176BA83C}" type="pres">
      <dgm:prSet presAssocID="{15FB324E-A142-4D73-BCEF-33280A50549A}" presName="level3hierChild" presStyleCnt="0"/>
      <dgm:spPr/>
    </dgm:pt>
    <dgm:pt modelId="{11E457B9-76EB-46B4-B81C-19E6D7DFCCE9}" type="pres">
      <dgm:prSet presAssocID="{B150A8C5-D586-48B2-8367-93D8D7C2FE91}" presName="conn2-1" presStyleLbl="parChTrans1D3" presStyleIdx="2" presStyleCnt="6"/>
      <dgm:spPr/>
    </dgm:pt>
    <dgm:pt modelId="{43E8B261-EE91-499D-AA12-A6DDB6B8BE9E}" type="pres">
      <dgm:prSet presAssocID="{B150A8C5-D586-48B2-8367-93D8D7C2FE91}" presName="connTx" presStyleLbl="parChTrans1D3" presStyleIdx="2" presStyleCnt="6"/>
      <dgm:spPr/>
    </dgm:pt>
    <dgm:pt modelId="{28DB1C61-F3FD-41A9-BD99-5F9F8EF6807E}" type="pres">
      <dgm:prSet presAssocID="{A2012CAC-F1C8-40DC-9283-AD0BE2DC597B}" presName="root2" presStyleCnt="0"/>
      <dgm:spPr/>
    </dgm:pt>
    <dgm:pt modelId="{2ACC85DA-514B-4C2F-9FEC-D655641A39F0}" type="pres">
      <dgm:prSet presAssocID="{A2012CAC-F1C8-40DC-9283-AD0BE2DC597B}" presName="LevelTwoTextNode" presStyleLbl="node3" presStyleIdx="2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FC3E53D-7962-4A94-95EB-F3369DD20BC7}" type="pres">
      <dgm:prSet presAssocID="{A2012CAC-F1C8-40DC-9283-AD0BE2DC597B}" presName="level3hierChild" presStyleCnt="0"/>
      <dgm:spPr/>
    </dgm:pt>
    <dgm:pt modelId="{7D071211-2C6F-48F7-BD7E-63135020828D}" type="pres">
      <dgm:prSet presAssocID="{061EDE33-230D-4AF0-9D4C-022CA4DDECBD}" presName="conn2-1" presStyleLbl="parChTrans1D2" presStyleIdx="2" presStyleCnt="4"/>
      <dgm:spPr/>
    </dgm:pt>
    <dgm:pt modelId="{52F92AF0-4833-4FCE-9ACF-AE90F0FF5AF4}" type="pres">
      <dgm:prSet presAssocID="{061EDE33-230D-4AF0-9D4C-022CA4DDECBD}" presName="connTx" presStyleLbl="parChTrans1D2" presStyleIdx="2" presStyleCnt="4"/>
      <dgm:spPr/>
    </dgm:pt>
    <dgm:pt modelId="{DB45C9C2-8039-4D94-80F2-9540E79EF52B}" type="pres">
      <dgm:prSet presAssocID="{10693C9F-50E0-4594-B294-4B4EF6AD7ED1}" presName="root2" presStyleCnt="0"/>
      <dgm:spPr/>
    </dgm:pt>
    <dgm:pt modelId="{741B1BAB-79A8-4088-BCF0-8FE3B4E6BDA6}" type="pres">
      <dgm:prSet presAssocID="{10693C9F-50E0-4594-B294-4B4EF6AD7ED1}" presName="LevelTwoTextNode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FC617FD-20B9-43C4-A74B-9B8D7D0940E8}" type="pres">
      <dgm:prSet presAssocID="{10693C9F-50E0-4594-B294-4B4EF6AD7ED1}" presName="level3hierChild" presStyleCnt="0"/>
      <dgm:spPr/>
    </dgm:pt>
    <dgm:pt modelId="{2DC19699-C43B-42E9-AB4B-591AA25DF7F5}" type="pres">
      <dgm:prSet presAssocID="{9BA43485-A3B0-41BB-8988-9828E3D1806F}" presName="conn2-1" presStyleLbl="parChTrans1D3" presStyleIdx="3" presStyleCnt="6"/>
      <dgm:spPr/>
    </dgm:pt>
    <dgm:pt modelId="{1658FBDC-47DB-4AAD-B5B6-1A5280D18DAB}" type="pres">
      <dgm:prSet presAssocID="{9BA43485-A3B0-41BB-8988-9828E3D1806F}" presName="connTx" presStyleLbl="parChTrans1D3" presStyleIdx="3" presStyleCnt="6"/>
      <dgm:spPr/>
    </dgm:pt>
    <dgm:pt modelId="{1B37B6B2-3206-4BE6-9C43-9D856C45A61D}" type="pres">
      <dgm:prSet presAssocID="{EF2050C9-BA68-490E-AFF2-C1A855469FDC}" presName="root2" presStyleCnt="0"/>
      <dgm:spPr/>
    </dgm:pt>
    <dgm:pt modelId="{C5C82EBE-B4A7-4C00-8169-3EA381BA920B}" type="pres">
      <dgm:prSet presAssocID="{EF2050C9-BA68-490E-AFF2-C1A855469FDC}" presName="LevelTwoTextNode" presStyleLbl="node3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F5888FD-91AD-4AF9-B738-36100212C285}" type="pres">
      <dgm:prSet presAssocID="{EF2050C9-BA68-490E-AFF2-C1A855469FDC}" presName="level3hierChild" presStyleCnt="0"/>
      <dgm:spPr/>
    </dgm:pt>
    <dgm:pt modelId="{41BAD372-574E-49C2-80C6-37C0A9771F1D}" type="pres">
      <dgm:prSet presAssocID="{1A12E5D7-5D46-4708-BF0D-0FD06C3C356D}" presName="conn2-1" presStyleLbl="parChTrans1D4" presStyleIdx="4" presStyleCnt="7"/>
      <dgm:spPr/>
    </dgm:pt>
    <dgm:pt modelId="{CD042379-8A3F-4963-B046-C09A8D041AD1}" type="pres">
      <dgm:prSet presAssocID="{1A12E5D7-5D46-4708-BF0D-0FD06C3C356D}" presName="connTx" presStyleLbl="parChTrans1D4" presStyleIdx="4" presStyleCnt="7"/>
      <dgm:spPr/>
    </dgm:pt>
    <dgm:pt modelId="{EF44EE2C-DE5B-482B-9F17-B14C52501D2B}" type="pres">
      <dgm:prSet presAssocID="{8194EB07-92F0-4C2F-B2B7-5883CF4B9A0C}" presName="root2" presStyleCnt="0"/>
      <dgm:spPr/>
    </dgm:pt>
    <dgm:pt modelId="{5D6FF000-AD58-42C8-9F1E-1379ED71DA04}" type="pres">
      <dgm:prSet presAssocID="{8194EB07-92F0-4C2F-B2B7-5883CF4B9A0C}" presName="LevelTwoTextNode" presStyleLbl="node4" presStyleIdx="4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40DBC03-FFB4-43BC-B1E9-FB3F61FFD822}" type="pres">
      <dgm:prSet presAssocID="{8194EB07-92F0-4C2F-B2B7-5883CF4B9A0C}" presName="level3hierChild" presStyleCnt="0"/>
      <dgm:spPr/>
    </dgm:pt>
    <dgm:pt modelId="{D9927762-144F-404F-BB7C-F94C1AA4FCDD}" type="pres">
      <dgm:prSet presAssocID="{0CE980BB-5FDE-4F3E-BF41-B60D1E8B5D79}" presName="conn2-1" presStyleLbl="parChTrans1D2" presStyleIdx="3" presStyleCnt="4"/>
      <dgm:spPr/>
    </dgm:pt>
    <dgm:pt modelId="{190A4588-1CA9-479A-A8A7-3900CD033CBE}" type="pres">
      <dgm:prSet presAssocID="{0CE980BB-5FDE-4F3E-BF41-B60D1E8B5D79}" presName="connTx" presStyleLbl="parChTrans1D2" presStyleIdx="3" presStyleCnt="4"/>
      <dgm:spPr/>
    </dgm:pt>
    <dgm:pt modelId="{4D273096-A196-4313-9ABD-6E47541B8A7C}" type="pres">
      <dgm:prSet presAssocID="{A52027C5-358D-4272-AF5B-279C8E5C175E}" presName="root2" presStyleCnt="0"/>
      <dgm:spPr/>
    </dgm:pt>
    <dgm:pt modelId="{868471B7-F6C4-48C0-AEED-E88425939C74}" type="pres">
      <dgm:prSet presAssocID="{A52027C5-358D-4272-AF5B-279C8E5C175E}" presName="LevelTwoTextNode" presStyleLbl="node2" presStyleIdx="3" presStyleCnt="4">
        <dgm:presLayoutVars>
          <dgm:chPref val="3"/>
        </dgm:presLayoutVars>
      </dgm:prSet>
      <dgm:spPr/>
    </dgm:pt>
    <dgm:pt modelId="{D6D29B78-7ED0-47C9-B75B-1C3984966B42}" type="pres">
      <dgm:prSet presAssocID="{A52027C5-358D-4272-AF5B-279C8E5C175E}" presName="level3hierChild" presStyleCnt="0"/>
      <dgm:spPr/>
    </dgm:pt>
    <dgm:pt modelId="{004953CA-E187-4EFB-874A-F487C4072D8C}" type="pres">
      <dgm:prSet presAssocID="{0C7C27F1-46BB-4025-99EA-DCA3F9C1CED7}" presName="conn2-1" presStyleLbl="parChTrans1D3" presStyleIdx="4" presStyleCnt="6"/>
      <dgm:spPr/>
    </dgm:pt>
    <dgm:pt modelId="{10C4EAF4-4C96-43AE-9F6B-6051FC573F62}" type="pres">
      <dgm:prSet presAssocID="{0C7C27F1-46BB-4025-99EA-DCA3F9C1CED7}" presName="connTx" presStyleLbl="parChTrans1D3" presStyleIdx="4" presStyleCnt="6"/>
      <dgm:spPr/>
    </dgm:pt>
    <dgm:pt modelId="{CB2E60C0-1D95-4507-BFC3-B5DBF06BB275}" type="pres">
      <dgm:prSet presAssocID="{BA1B153D-304F-4839-947A-5ECEDFA67595}" presName="root2" presStyleCnt="0"/>
      <dgm:spPr/>
    </dgm:pt>
    <dgm:pt modelId="{C702925A-B2AD-4F7A-9C99-8606BD406BB9}" type="pres">
      <dgm:prSet presAssocID="{BA1B153D-304F-4839-947A-5ECEDFA67595}" presName="LevelTwoTextNode" presStyleLbl="node3" presStyleIdx="4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E258029-7F2D-4992-8FA0-85BD8BDF8241}" type="pres">
      <dgm:prSet presAssocID="{BA1B153D-304F-4839-947A-5ECEDFA67595}" presName="level3hierChild" presStyleCnt="0"/>
      <dgm:spPr/>
    </dgm:pt>
    <dgm:pt modelId="{160FBBEF-1F5C-44AA-81B4-6A8064AB4C0D}" type="pres">
      <dgm:prSet presAssocID="{E619DE22-EA95-4B3C-8915-738BB97BB425}" presName="conn2-1" presStyleLbl="parChTrans1D4" presStyleIdx="5" presStyleCnt="7"/>
      <dgm:spPr/>
    </dgm:pt>
    <dgm:pt modelId="{3BF1C40D-A388-4052-9295-42D5AFB11D6C}" type="pres">
      <dgm:prSet presAssocID="{E619DE22-EA95-4B3C-8915-738BB97BB425}" presName="connTx" presStyleLbl="parChTrans1D4" presStyleIdx="5" presStyleCnt="7"/>
      <dgm:spPr/>
    </dgm:pt>
    <dgm:pt modelId="{5CC7A341-3664-478A-8DBF-839DA1F0BD64}" type="pres">
      <dgm:prSet presAssocID="{F169E673-E102-4FB8-A03C-E3B8432BBA07}" presName="root2" presStyleCnt="0"/>
      <dgm:spPr/>
    </dgm:pt>
    <dgm:pt modelId="{EA6164B3-D76C-421D-9687-1F41C6D46B40}" type="pres">
      <dgm:prSet presAssocID="{F169E673-E102-4FB8-A03C-E3B8432BBA07}" presName="LevelTwoTextNode" presStyleLbl="node4" presStyleIdx="5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46961E-3890-4742-88B7-807723B4EC0E}" type="pres">
      <dgm:prSet presAssocID="{F169E673-E102-4FB8-A03C-E3B8432BBA07}" presName="level3hierChild" presStyleCnt="0"/>
      <dgm:spPr/>
    </dgm:pt>
    <dgm:pt modelId="{0A80CD13-504E-4D2F-8DA6-FD7D51B4F6F8}" type="pres">
      <dgm:prSet presAssocID="{DB43CC57-20F7-4A14-975A-16518E0C863E}" presName="conn2-1" presStyleLbl="parChTrans1D3" presStyleIdx="5" presStyleCnt="6"/>
      <dgm:spPr/>
    </dgm:pt>
    <dgm:pt modelId="{16812343-9FC2-45AC-B9ED-0492852B7292}" type="pres">
      <dgm:prSet presAssocID="{DB43CC57-20F7-4A14-975A-16518E0C863E}" presName="connTx" presStyleLbl="parChTrans1D3" presStyleIdx="5" presStyleCnt="6"/>
      <dgm:spPr/>
    </dgm:pt>
    <dgm:pt modelId="{647CB0E7-63AA-45B2-9685-62830D0D3E37}" type="pres">
      <dgm:prSet presAssocID="{8ECB55A4-C0D7-43C7-BC6B-C4DFBBA09F3A}" presName="root2" presStyleCnt="0"/>
      <dgm:spPr/>
    </dgm:pt>
    <dgm:pt modelId="{A14E9D3E-6897-4C0D-BEF6-DAEEFBF35207}" type="pres">
      <dgm:prSet presAssocID="{8ECB55A4-C0D7-43C7-BC6B-C4DFBBA09F3A}" presName="LevelTwoTextNode" presStyleLbl="node3" presStyleIdx="5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5163C81-1CDA-4CCE-9AB3-52DF43C8BD95}" type="pres">
      <dgm:prSet presAssocID="{8ECB55A4-C0D7-43C7-BC6B-C4DFBBA09F3A}" presName="level3hierChild" presStyleCnt="0"/>
      <dgm:spPr/>
    </dgm:pt>
    <dgm:pt modelId="{ECD6A964-8037-4759-ABAE-0D82C0174CBB}" type="pres">
      <dgm:prSet presAssocID="{A1EDFE0C-F2BE-4402-A66F-4887CF14CCC5}" presName="conn2-1" presStyleLbl="parChTrans1D4" presStyleIdx="6" presStyleCnt="7"/>
      <dgm:spPr/>
    </dgm:pt>
    <dgm:pt modelId="{0C999FAB-6E61-4530-B03B-7C9160A6D770}" type="pres">
      <dgm:prSet presAssocID="{A1EDFE0C-F2BE-4402-A66F-4887CF14CCC5}" presName="connTx" presStyleLbl="parChTrans1D4" presStyleIdx="6" presStyleCnt="7"/>
      <dgm:spPr/>
    </dgm:pt>
    <dgm:pt modelId="{91E34F43-4668-4B89-9D06-ED150EFDE82A}" type="pres">
      <dgm:prSet presAssocID="{934D1DB0-B7E4-4878-9848-366CE875861F}" presName="root2" presStyleCnt="0"/>
      <dgm:spPr/>
    </dgm:pt>
    <dgm:pt modelId="{A4228AEF-8800-4724-BB5F-C1F1F11DF4F8}" type="pres">
      <dgm:prSet presAssocID="{934D1DB0-B7E4-4878-9848-366CE875861F}" presName="LevelTwoTextNode" presStyleLbl="node4" presStyleIdx="6" presStyleCnt="7" custLinFactNeighborX="764" custLinFactNeighborY="1032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EE12CB4-F23F-474B-81E3-5A67740AAB75}" type="pres">
      <dgm:prSet presAssocID="{934D1DB0-B7E4-4878-9848-366CE875861F}" presName="level3hierChild" presStyleCnt="0"/>
      <dgm:spPr/>
    </dgm:pt>
  </dgm:ptLst>
  <dgm:cxnLst>
    <dgm:cxn modelId="{A65196AF-BDA1-4FC9-A221-086C449DA675}" type="presOf" srcId="{061EDE33-230D-4AF0-9D4C-022CA4DDECBD}" destId="{7D071211-2C6F-48F7-BD7E-63135020828D}" srcOrd="0" destOrd="0" presId="urn:microsoft.com/office/officeart/2005/8/layout/hierarchy2"/>
    <dgm:cxn modelId="{E0EB0292-5F10-41E1-89A2-256A7A7E94F4}" type="presOf" srcId="{9BA43485-A3B0-41BB-8988-9828E3D1806F}" destId="{2DC19699-C43B-42E9-AB4B-591AA25DF7F5}" srcOrd="0" destOrd="0" presId="urn:microsoft.com/office/officeart/2005/8/layout/hierarchy2"/>
    <dgm:cxn modelId="{E3AAEAE0-937C-4570-8FF4-75994BAD51B1}" type="presOf" srcId="{FCBB264C-C83A-402D-96CF-AF7E3527D063}" destId="{3CD4874A-E930-47B1-8F70-B1DECF4B1E98}" srcOrd="0" destOrd="0" presId="urn:microsoft.com/office/officeart/2005/8/layout/hierarchy2"/>
    <dgm:cxn modelId="{4FDA8469-550D-486D-97C9-C8BC14997563}" srcId="{B08DB664-A169-453F-9C7D-08CE4752E958}" destId="{C98E9664-83D2-4719-8101-D9F6D7C9E685}" srcOrd="0" destOrd="0" parTransId="{C646E869-28BB-4A49-BC18-B4AD4022AB6A}" sibTransId="{B6AF46B2-7BB1-4DA8-B040-AC969D9C70CB}"/>
    <dgm:cxn modelId="{3A4A8136-2B3A-4587-8A7F-724C7BE33FE7}" type="presOf" srcId="{B150A8C5-D586-48B2-8367-93D8D7C2FE91}" destId="{11E457B9-76EB-46B4-B81C-19E6D7DFCCE9}" srcOrd="0" destOrd="0" presId="urn:microsoft.com/office/officeart/2005/8/layout/hierarchy2"/>
    <dgm:cxn modelId="{D0EFF5A4-07FF-4402-BCE2-A261448D489C}" type="presOf" srcId="{163CCFBF-FE66-4D6C-B48D-0DC21FA4CF37}" destId="{CAF34B8F-1E20-487A-8FB1-368CF8026B90}" srcOrd="0" destOrd="0" presId="urn:microsoft.com/office/officeart/2005/8/layout/hierarchy2"/>
    <dgm:cxn modelId="{7FDE44DD-7174-4CB2-991F-E87BB1A4A787}" type="presOf" srcId="{0CE980BB-5FDE-4F3E-BF41-B60D1E8B5D79}" destId="{190A4588-1CA9-479A-A8A7-3900CD033CBE}" srcOrd="1" destOrd="0" presId="urn:microsoft.com/office/officeart/2005/8/layout/hierarchy2"/>
    <dgm:cxn modelId="{6BDC32CE-59BB-494E-8858-1D96BD9D21FF}" type="presOf" srcId="{8194EB07-92F0-4C2F-B2B7-5883CF4B9A0C}" destId="{5D6FF000-AD58-42C8-9F1E-1379ED71DA04}" srcOrd="0" destOrd="0" presId="urn:microsoft.com/office/officeart/2005/8/layout/hierarchy2"/>
    <dgm:cxn modelId="{2FF32907-CFF9-4AC4-8C9D-B9BFF334E59A}" srcId="{8B8B13AA-1DA1-47F0-8D96-B196B028E36F}" destId="{0A4605BC-A558-4537-91DB-34CF23399A0E}" srcOrd="1" destOrd="0" parTransId="{FCBB264C-C83A-402D-96CF-AF7E3527D063}" sibTransId="{FD41196C-4C18-4B51-B1CB-CA74FD8793E3}"/>
    <dgm:cxn modelId="{B343799C-4933-477C-8D43-CD5BBD77EB72}" srcId="{0C2B9639-3028-41EC-856B-945E14A8DCB1}" destId="{8B8B13AA-1DA1-47F0-8D96-B196B028E36F}" srcOrd="0" destOrd="0" parTransId="{163CCFBF-FE66-4D6C-B48D-0DC21FA4CF37}" sibTransId="{83BFF517-60A2-4A52-8C7A-62D8D29DDEB6}"/>
    <dgm:cxn modelId="{ABF9C1C4-C59E-4370-8ECD-B9D336F95E57}" type="presOf" srcId="{B08DB664-A169-453F-9C7D-08CE4752E958}" destId="{2CF122A7-F2B3-42D1-A28A-48A8BA596535}" srcOrd="0" destOrd="0" presId="urn:microsoft.com/office/officeart/2005/8/layout/hierarchy2"/>
    <dgm:cxn modelId="{D65EEA21-FC7C-4BDE-85DB-0BFB348B4DA7}" type="presOf" srcId="{10693C9F-50E0-4594-B294-4B4EF6AD7ED1}" destId="{741B1BAB-79A8-4088-BCF0-8FE3B4E6BDA6}" srcOrd="0" destOrd="0" presId="urn:microsoft.com/office/officeart/2005/8/layout/hierarchy2"/>
    <dgm:cxn modelId="{09A3EC93-6CF5-4A3B-BE17-8DD320035D9F}" type="presOf" srcId="{A576887A-7F7B-4098-AAFC-75905E782F9A}" destId="{CE1B7806-0126-45B3-B7C5-202BBAA0DD54}" srcOrd="0" destOrd="0" presId="urn:microsoft.com/office/officeart/2005/8/layout/hierarchy2"/>
    <dgm:cxn modelId="{334F8E19-8E19-44A6-891A-4CC238D5DA35}" srcId="{8ECB55A4-C0D7-43C7-BC6B-C4DFBBA09F3A}" destId="{934D1DB0-B7E4-4878-9848-366CE875861F}" srcOrd="0" destOrd="0" parTransId="{A1EDFE0C-F2BE-4402-A66F-4887CF14CCC5}" sibTransId="{FFBEFEDF-2485-4CBE-8B1B-1A560A10557F}"/>
    <dgm:cxn modelId="{E6CFA126-8604-44A2-B630-3CF780AF2278}" type="presOf" srcId="{A1EDFE0C-F2BE-4402-A66F-4887CF14CCC5}" destId="{ECD6A964-8037-4759-ABAE-0D82C0174CBB}" srcOrd="0" destOrd="0" presId="urn:microsoft.com/office/officeart/2005/8/layout/hierarchy2"/>
    <dgm:cxn modelId="{82A0AD60-D8E5-47ED-B645-6F18A56FE239}" srcId="{0A4605BC-A558-4537-91DB-34CF23399A0E}" destId="{6F912452-ABA4-43F0-8057-ADEFAEA30057}" srcOrd="2" destOrd="0" parTransId="{D0737AC9-44F4-41D5-ABAF-E64861C368B2}" sibTransId="{930588F5-3F6E-405B-9942-010CBCD19E02}"/>
    <dgm:cxn modelId="{D7846B05-FC0E-405D-9582-A7BF16FEA4B9}" srcId="{0A4605BC-A558-4537-91DB-34CF23399A0E}" destId="{A576887A-7F7B-4098-AAFC-75905E782F9A}" srcOrd="1" destOrd="0" parTransId="{599BF771-2DA0-4463-8183-58787CD70253}" sibTransId="{FC240D53-4618-434D-8A80-059E8516FB43}"/>
    <dgm:cxn modelId="{9282F54F-92BA-45AD-BD5B-ADF3CCCB5E5F}" type="presOf" srcId="{1A12E5D7-5D46-4708-BF0D-0FD06C3C356D}" destId="{41BAD372-574E-49C2-80C6-37C0A9771F1D}" srcOrd="0" destOrd="0" presId="urn:microsoft.com/office/officeart/2005/8/layout/hierarchy2"/>
    <dgm:cxn modelId="{57F63E66-1F0E-44E4-8E41-BC1F4CD1D10A}" type="presOf" srcId="{B150A8C5-D586-48B2-8367-93D8D7C2FE91}" destId="{43E8B261-EE91-499D-AA12-A6DDB6B8BE9E}" srcOrd="1" destOrd="0" presId="urn:microsoft.com/office/officeart/2005/8/layout/hierarchy2"/>
    <dgm:cxn modelId="{A718CF8E-FE0D-4E62-8629-F66D87DEC98D}" type="presOf" srcId="{061EDE33-230D-4AF0-9D4C-022CA4DDECBD}" destId="{52F92AF0-4833-4FCE-9ACF-AE90F0FF5AF4}" srcOrd="1" destOrd="0" presId="urn:microsoft.com/office/officeart/2005/8/layout/hierarchy2"/>
    <dgm:cxn modelId="{FBB1EBFA-EFA0-47B5-8F8C-99175E3C08E4}" type="presOf" srcId="{FCBB264C-C83A-402D-96CF-AF7E3527D063}" destId="{19FA00FE-AE16-495E-A3A4-0D23F6313D7B}" srcOrd="1" destOrd="0" presId="urn:microsoft.com/office/officeart/2005/8/layout/hierarchy2"/>
    <dgm:cxn modelId="{A9773808-DF3E-4C34-92CD-B38FA49532E5}" type="presOf" srcId="{DB43CC57-20F7-4A14-975A-16518E0C863E}" destId="{16812343-9FC2-45AC-B9ED-0492852B7292}" srcOrd="1" destOrd="0" presId="urn:microsoft.com/office/officeart/2005/8/layout/hierarchy2"/>
    <dgm:cxn modelId="{5C169958-670B-4A08-A987-A4A25597F80E}" srcId="{BA1B153D-304F-4839-947A-5ECEDFA67595}" destId="{F169E673-E102-4FB8-A03C-E3B8432BBA07}" srcOrd="0" destOrd="0" parTransId="{E619DE22-EA95-4B3C-8915-738BB97BB425}" sibTransId="{0D3B7711-1B35-4179-8E52-E44E76B2D376}"/>
    <dgm:cxn modelId="{CF959A85-01C2-42AB-B185-97C2A9256113}" type="presOf" srcId="{F169E673-E102-4FB8-A03C-E3B8432BBA07}" destId="{EA6164B3-D76C-421D-9687-1F41C6D46B40}" srcOrd="0" destOrd="0" presId="urn:microsoft.com/office/officeart/2005/8/layout/hierarchy2"/>
    <dgm:cxn modelId="{EFBEE29B-39BD-40EB-9B68-44DDC2079D8A}" type="presOf" srcId="{A1EDFE0C-F2BE-4402-A66F-4887CF14CCC5}" destId="{0C999FAB-6E61-4530-B03B-7C9160A6D770}" srcOrd="1" destOrd="0" presId="urn:microsoft.com/office/officeart/2005/8/layout/hierarchy2"/>
    <dgm:cxn modelId="{08AF7D12-BFF7-4569-B145-B9C279EF0EAE}" type="presOf" srcId="{0A4605BC-A558-4537-91DB-34CF23399A0E}" destId="{5E1C45EE-EA9D-4AD5-8A7D-D1F1C643999E}" srcOrd="0" destOrd="0" presId="urn:microsoft.com/office/officeart/2005/8/layout/hierarchy2"/>
    <dgm:cxn modelId="{E478E9BB-57E2-403E-A75A-7C984E996BCB}" type="presOf" srcId="{EF2050C9-BA68-490E-AFF2-C1A855469FDC}" destId="{C5C82EBE-B4A7-4C00-8169-3EA381BA920B}" srcOrd="0" destOrd="0" presId="urn:microsoft.com/office/officeart/2005/8/layout/hierarchy2"/>
    <dgm:cxn modelId="{EBE043DE-6FCF-471F-B6E7-E956522F241C}" type="presOf" srcId="{E619DE22-EA95-4B3C-8915-738BB97BB425}" destId="{3BF1C40D-A388-4052-9295-42D5AFB11D6C}" srcOrd="1" destOrd="0" presId="urn:microsoft.com/office/officeart/2005/8/layout/hierarchy2"/>
    <dgm:cxn modelId="{E4C080CB-A1E3-4AA3-AB31-B49364FC520F}" type="presOf" srcId="{093FE55E-A3ED-49E0-897A-E7E146906BDC}" destId="{895B8C8E-F0DD-40CD-9CC2-912381E0D885}" srcOrd="0" destOrd="0" presId="urn:microsoft.com/office/officeart/2005/8/layout/hierarchy2"/>
    <dgm:cxn modelId="{DCEFE9F6-B069-41DE-A69C-6CF390CD6F7E}" type="presOf" srcId="{AF86A940-53E7-4956-8EDE-5B19C2A14236}" destId="{7938A768-1889-49C0-9861-082DC2BD6119}" srcOrd="1" destOrd="0" presId="urn:microsoft.com/office/officeart/2005/8/layout/hierarchy2"/>
    <dgm:cxn modelId="{868166F6-8FC7-4DF8-8B7E-0706E21A7C4F}" type="presOf" srcId="{9BA43485-A3B0-41BB-8988-9828E3D1806F}" destId="{1658FBDC-47DB-4AAD-B5B6-1A5280D18DAB}" srcOrd="1" destOrd="0" presId="urn:microsoft.com/office/officeart/2005/8/layout/hierarchy2"/>
    <dgm:cxn modelId="{7045DBAD-1154-4D6C-9FFB-4147B794AD13}" type="presOf" srcId="{0C7C27F1-46BB-4025-99EA-DCA3F9C1CED7}" destId="{004953CA-E187-4EFB-874A-F487C4072D8C}" srcOrd="0" destOrd="0" presId="urn:microsoft.com/office/officeart/2005/8/layout/hierarchy2"/>
    <dgm:cxn modelId="{C433A5BB-139E-4E01-890C-B1CA43367FD0}" type="presOf" srcId="{15FB324E-A142-4D73-BCEF-33280A50549A}" destId="{4E506CC0-E2CB-4577-A76C-D18E3AFF7E41}" srcOrd="0" destOrd="0" presId="urn:microsoft.com/office/officeart/2005/8/layout/hierarchy2"/>
    <dgm:cxn modelId="{76D998B6-3253-4E70-9EA4-17DE316683F5}" type="presOf" srcId="{0C7C27F1-46BB-4025-99EA-DCA3F9C1CED7}" destId="{10C4EAF4-4C96-43AE-9F6B-6051FC573F62}" srcOrd="1" destOrd="0" presId="urn:microsoft.com/office/officeart/2005/8/layout/hierarchy2"/>
    <dgm:cxn modelId="{89EE0E84-3330-485E-BDDC-C6A5ACD4CA36}" type="presOf" srcId="{0CE980BB-5FDE-4F3E-BF41-B60D1E8B5D79}" destId="{D9927762-144F-404F-BB7C-F94C1AA4FCDD}" srcOrd="0" destOrd="0" presId="urn:microsoft.com/office/officeart/2005/8/layout/hierarchy2"/>
    <dgm:cxn modelId="{8F3C9769-542B-4832-89FF-C460F495A36D}" srcId="{8B8B13AA-1DA1-47F0-8D96-B196B028E36F}" destId="{B08DB664-A169-453F-9C7D-08CE4752E958}" srcOrd="0" destOrd="0" parTransId="{4E71D6B8-0F94-4312-9B9E-AE4E195DF873}" sibTransId="{38196D2F-4E87-4180-80C9-05CCE5CBBAD0}"/>
    <dgm:cxn modelId="{CA313CCB-21D0-42F7-BA7E-F9AD6B4E3454}" type="presOf" srcId="{A52027C5-358D-4272-AF5B-279C8E5C175E}" destId="{868471B7-F6C4-48C0-AEED-E88425939C74}" srcOrd="0" destOrd="0" presId="urn:microsoft.com/office/officeart/2005/8/layout/hierarchy2"/>
    <dgm:cxn modelId="{D19CEDDD-FEF2-4807-909F-C6B2532176F1}" type="presOf" srcId="{4E71D6B8-0F94-4312-9B9E-AE4E195DF873}" destId="{0C62B390-44B3-4DFB-B5FA-09EADFBA257C}" srcOrd="1" destOrd="0" presId="urn:microsoft.com/office/officeart/2005/8/layout/hierarchy2"/>
    <dgm:cxn modelId="{41286E62-8D42-4228-B7AA-66DD2F934655}" type="presOf" srcId="{8ECB55A4-C0D7-43C7-BC6B-C4DFBBA09F3A}" destId="{A14E9D3E-6897-4C0D-BEF6-DAEEFBF35207}" srcOrd="0" destOrd="0" presId="urn:microsoft.com/office/officeart/2005/8/layout/hierarchy2"/>
    <dgm:cxn modelId="{C0C563F8-3CC5-4AC0-9EB4-03F3E78E4226}" type="presOf" srcId="{D0737AC9-44F4-41D5-ABAF-E64861C368B2}" destId="{FF536E86-F549-40B5-80BC-9371ECE66F7B}" srcOrd="0" destOrd="0" presId="urn:microsoft.com/office/officeart/2005/8/layout/hierarchy2"/>
    <dgm:cxn modelId="{F854B1CC-5363-4877-9644-63A31F98CFD6}" type="presOf" srcId="{4E71D6B8-0F94-4312-9B9E-AE4E195DF873}" destId="{17E41A0B-EEDC-455C-AD01-03368E4F90CD}" srcOrd="0" destOrd="0" presId="urn:microsoft.com/office/officeart/2005/8/layout/hierarchy2"/>
    <dgm:cxn modelId="{5FBC16A4-850A-4495-A60F-C5AD80E2C51C}" type="presOf" srcId="{8B8B13AA-1DA1-47F0-8D96-B196B028E36F}" destId="{DFA9B82B-8116-4269-9136-0D73BDA82E27}" srcOrd="0" destOrd="0" presId="urn:microsoft.com/office/officeart/2005/8/layout/hierarchy2"/>
    <dgm:cxn modelId="{46270E28-A529-420F-A78A-D5349F0D6568}" type="presOf" srcId="{163CCFBF-FE66-4D6C-B48D-0DC21FA4CF37}" destId="{5C86FEEF-7938-4EFC-9F1A-E319AD00930C}" srcOrd="1" destOrd="0" presId="urn:microsoft.com/office/officeart/2005/8/layout/hierarchy2"/>
    <dgm:cxn modelId="{1EBC487C-F6A3-4FB6-ACA3-CBC0DE78BC26}" srcId="{10693C9F-50E0-4594-B294-4B4EF6AD7ED1}" destId="{EF2050C9-BA68-490E-AFF2-C1A855469FDC}" srcOrd="0" destOrd="0" parTransId="{9BA43485-A3B0-41BB-8988-9828E3D1806F}" sibTransId="{DBA22B43-34A7-4EB2-8D9A-E83F58DF0F52}"/>
    <dgm:cxn modelId="{4C8123F8-E75D-4A54-AAE6-B28258F947B5}" srcId="{A52027C5-358D-4272-AF5B-279C8E5C175E}" destId="{8ECB55A4-C0D7-43C7-BC6B-C4DFBBA09F3A}" srcOrd="1" destOrd="0" parTransId="{DB43CC57-20F7-4A14-975A-16518E0C863E}" sibTransId="{2D887D64-025C-4C96-AB91-8C20C152EE9B}"/>
    <dgm:cxn modelId="{D90B080B-B4EE-43BF-BBAE-76B989C49AE7}" type="presOf" srcId="{599BF771-2DA0-4463-8183-58787CD70253}" destId="{22AE7977-E1FC-4E59-B788-DBB697837EBB}" srcOrd="1" destOrd="0" presId="urn:microsoft.com/office/officeart/2005/8/layout/hierarchy2"/>
    <dgm:cxn modelId="{D2B46666-1E88-4E76-A14A-1469CC852657}" srcId="{093FE55E-A3ED-49E0-897A-E7E146906BDC}" destId="{0C2B9639-3028-41EC-856B-945E14A8DCB1}" srcOrd="0" destOrd="0" parTransId="{61F4AB8D-09D4-4DF6-B936-F7A8BA3CA396}" sibTransId="{801CC615-2324-4A97-9B77-1B1CFA4E55B8}"/>
    <dgm:cxn modelId="{49281BF1-AC83-4414-AB96-E8EDEB24D704}" type="presOf" srcId="{C646E869-28BB-4A49-BC18-B4AD4022AB6A}" destId="{CD3C8051-4509-401E-A3FD-E56042905A02}" srcOrd="1" destOrd="0" presId="urn:microsoft.com/office/officeart/2005/8/layout/hierarchy2"/>
    <dgm:cxn modelId="{E0850F36-3662-44B8-BDB0-CFB70331C75B}" type="presOf" srcId="{934D1DB0-B7E4-4878-9848-366CE875861F}" destId="{A4228AEF-8800-4724-BB5F-C1F1F11DF4F8}" srcOrd="0" destOrd="0" presId="urn:microsoft.com/office/officeart/2005/8/layout/hierarchy2"/>
    <dgm:cxn modelId="{7FA042B0-D355-47A7-B08C-B6932DBE6A64}" type="presOf" srcId="{1A12E5D7-5D46-4708-BF0D-0FD06C3C356D}" destId="{CD042379-8A3F-4963-B046-C09A8D041AD1}" srcOrd="1" destOrd="0" presId="urn:microsoft.com/office/officeart/2005/8/layout/hierarchy2"/>
    <dgm:cxn modelId="{7B0EF7E8-F1C7-41A3-9095-A5E1D0D6C01A}" type="presOf" srcId="{E619DE22-EA95-4B3C-8915-738BB97BB425}" destId="{160FBBEF-1F5C-44AA-81B4-6A8064AB4C0D}" srcOrd="0" destOrd="0" presId="urn:microsoft.com/office/officeart/2005/8/layout/hierarchy2"/>
    <dgm:cxn modelId="{53D642A4-D0A1-489F-AA1F-8F552A527BD8}" type="presOf" srcId="{6F912452-ABA4-43F0-8057-ADEFAEA30057}" destId="{379AF405-15AB-4E14-ACE2-D149E24483A7}" srcOrd="0" destOrd="0" presId="urn:microsoft.com/office/officeart/2005/8/layout/hierarchy2"/>
    <dgm:cxn modelId="{501E2488-F5AB-4A2C-9EE8-0AF24F5EFF81}" srcId="{0A4605BC-A558-4537-91DB-34CF23399A0E}" destId="{6E359795-DEA6-485E-98EE-C0A7A2F19021}" srcOrd="0" destOrd="0" parTransId="{FC6D4EE3-15CF-4734-B314-1AE6E1E3426B}" sibTransId="{45781B8D-0066-4531-922D-1143D0D0FA9B}"/>
    <dgm:cxn modelId="{37C5D8C4-A57E-4198-AEF3-59B343BCAE1E}" type="presOf" srcId="{599BF771-2DA0-4463-8183-58787CD70253}" destId="{8BFD90F0-0207-4926-B3F7-BFD75A476E1D}" srcOrd="0" destOrd="0" presId="urn:microsoft.com/office/officeart/2005/8/layout/hierarchy2"/>
    <dgm:cxn modelId="{5F1DBEC4-B105-48D6-BAB6-E1B17329A05C}" srcId="{EF2050C9-BA68-490E-AFF2-C1A855469FDC}" destId="{8194EB07-92F0-4C2F-B2B7-5883CF4B9A0C}" srcOrd="0" destOrd="0" parTransId="{1A12E5D7-5D46-4708-BF0D-0FD06C3C356D}" sibTransId="{7F41E4C0-2E5F-41F1-AB52-2FF1163343E2}"/>
    <dgm:cxn modelId="{219009CF-8310-48C9-9B6B-B3E079E30499}" srcId="{0C2B9639-3028-41EC-856B-945E14A8DCB1}" destId="{10693C9F-50E0-4594-B294-4B4EF6AD7ED1}" srcOrd="2" destOrd="0" parTransId="{061EDE33-230D-4AF0-9D4C-022CA4DDECBD}" sibTransId="{C2991EA5-28C9-484A-989E-45ED1F48A895}"/>
    <dgm:cxn modelId="{CE46C4F2-5CDB-4DCB-A5B3-F8371F85500C}" type="presOf" srcId="{BA1B153D-304F-4839-947A-5ECEDFA67595}" destId="{C702925A-B2AD-4F7A-9C99-8606BD406BB9}" srcOrd="0" destOrd="0" presId="urn:microsoft.com/office/officeart/2005/8/layout/hierarchy2"/>
    <dgm:cxn modelId="{3D30012C-76D7-4AF2-988C-65E5EB1E6CBF}" type="presOf" srcId="{FC6D4EE3-15CF-4734-B314-1AE6E1E3426B}" destId="{069C8199-AADA-404B-8F0A-9017370FE953}" srcOrd="1" destOrd="0" presId="urn:microsoft.com/office/officeart/2005/8/layout/hierarchy2"/>
    <dgm:cxn modelId="{28C81B56-A5D0-4683-B71C-6DA76B85CDBF}" type="presOf" srcId="{A2012CAC-F1C8-40DC-9283-AD0BE2DC597B}" destId="{2ACC85DA-514B-4C2F-9FEC-D655641A39F0}" srcOrd="0" destOrd="0" presId="urn:microsoft.com/office/officeart/2005/8/layout/hierarchy2"/>
    <dgm:cxn modelId="{21FDB854-8EDB-4025-96BF-55CD3469D352}" type="presOf" srcId="{DB43CC57-20F7-4A14-975A-16518E0C863E}" destId="{0A80CD13-504E-4D2F-8DA6-FD7D51B4F6F8}" srcOrd="0" destOrd="0" presId="urn:microsoft.com/office/officeart/2005/8/layout/hierarchy2"/>
    <dgm:cxn modelId="{1748167D-634E-41B1-84A0-128EAA8ADF97}" type="presOf" srcId="{AF86A940-53E7-4956-8EDE-5B19C2A14236}" destId="{F39FBA23-2807-4AF8-9623-8BDCF1EE0038}" srcOrd="0" destOrd="0" presId="urn:microsoft.com/office/officeart/2005/8/layout/hierarchy2"/>
    <dgm:cxn modelId="{57B3D95E-A92F-4726-8374-B9DF111B1954}" type="presOf" srcId="{D0737AC9-44F4-41D5-ABAF-E64861C368B2}" destId="{4687F4E0-EF7F-4FFF-91E7-616C54A95891}" srcOrd="1" destOrd="0" presId="urn:microsoft.com/office/officeart/2005/8/layout/hierarchy2"/>
    <dgm:cxn modelId="{B0025162-6E8F-4302-AD48-AEE069FA0394}" type="presOf" srcId="{6E359795-DEA6-485E-98EE-C0A7A2F19021}" destId="{84F83726-2D67-47C0-B05C-9C91685F7DD5}" srcOrd="0" destOrd="0" presId="urn:microsoft.com/office/officeart/2005/8/layout/hierarchy2"/>
    <dgm:cxn modelId="{A9BDF444-949B-463F-AC80-50DE8E0C0AD1}" srcId="{0C2B9639-3028-41EC-856B-945E14A8DCB1}" destId="{A52027C5-358D-4272-AF5B-279C8E5C175E}" srcOrd="3" destOrd="0" parTransId="{0CE980BB-5FDE-4F3E-BF41-B60D1E8B5D79}" sibTransId="{277C1A79-47AA-4D40-A2CD-6E357C1A78B0}"/>
    <dgm:cxn modelId="{6FB67E41-4E52-4ECA-B600-62E6B757D53A}" srcId="{15FB324E-A142-4D73-BCEF-33280A50549A}" destId="{A2012CAC-F1C8-40DC-9283-AD0BE2DC597B}" srcOrd="0" destOrd="0" parTransId="{B150A8C5-D586-48B2-8367-93D8D7C2FE91}" sibTransId="{CB8A0B0B-2F04-47F4-ABB2-CD2F71F56518}"/>
    <dgm:cxn modelId="{5730D4CC-E1B1-48BF-BFC2-E6EC12D6A412}" srcId="{0C2B9639-3028-41EC-856B-945E14A8DCB1}" destId="{15FB324E-A142-4D73-BCEF-33280A50549A}" srcOrd="1" destOrd="0" parTransId="{AF86A940-53E7-4956-8EDE-5B19C2A14236}" sibTransId="{C2D4126B-C3F9-4427-BFF0-6E1B961C95CE}"/>
    <dgm:cxn modelId="{2A8D1690-EB76-4EA4-BE5B-2BFF61CB9F3A}" type="presOf" srcId="{FC6D4EE3-15CF-4734-B314-1AE6E1E3426B}" destId="{9681FD70-E15F-4B85-B891-ACF5655BB73E}" srcOrd="0" destOrd="0" presId="urn:microsoft.com/office/officeart/2005/8/layout/hierarchy2"/>
    <dgm:cxn modelId="{201AA22F-26BA-49FE-9F53-F366E02C8A44}" srcId="{A52027C5-358D-4272-AF5B-279C8E5C175E}" destId="{BA1B153D-304F-4839-947A-5ECEDFA67595}" srcOrd="0" destOrd="0" parTransId="{0C7C27F1-46BB-4025-99EA-DCA3F9C1CED7}" sibTransId="{BEF5DC95-186D-4FF5-BDAA-A86A0C819DEE}"/>
    <dgm:cxn modelId="{42623F1C-11BE-40FC-846C-40D1494FB849}" type="presOf" srcId="{0C2B9639-3028-41EC-856B-945E14A8DCB1}" destId="{1D9AA5AC-4F18-4EF1-BA61-832A60F61FE8}" srcOrd="0" destOrd="0" presId="urn:microsoft.com/office/officeart/2005/8/layout/hierarchy2"/>
    <dgm:cxn modelId="{B5861AF5-DE54-4AB9-963D-D03FE9558425}" type="presOf" srcId="{C646E869-28BB-4A49-BC18-B4AD4022AB6A}" destId="{0CDC512B-C99E-485A-96FF-635C8CABF20F}" srcOrd="0" destOrd="0" presId="urn:microsoft.com/office/officeart/2005/8/layout/hierarchy2"/>
    <dgm:cxn modelId="{7EE17366-92D2-4192-9AED-901BA4FCFAEA}" type="presOf" srcId="{C98E9664-83D2-4719-8101-D9F6D7C9E685}" destId="{A2050E32-6C97-45FB-81EA-88B9361EE380}" srcOrd="0" destOrd="0" presId="urn:microsoft.com/office/officeart/2005/8/layout/hierarchy2"/>
    <dgm:cxn modelId="{D103BC93-FDED-496F-B1AA-3D5493DF6697}" type="presParOf" srcId="{895B8C8E-F0DD-40CD-9CC2-912381E0D885}" destId="{2DDC69DA-7C9F-4330-BB1C-3CC7A5D80C07}" srcOrd="0" destOrd="0" presId="urn:microsoft.com/office/officeart/2005/8/layout/hierarchy2"/>
    <dgm:cxn modelId="{064149FC-C39E-4391-894F-A5FFE7056FF6}" type="presParOf" srcId="{2DDC69DA-7C9F-4330-BB1C-3CC7A5D80C07}" destId="{1D9AA5AC-4F18-4EF1-BA61-832A60F61FE8}" srcOrd="0" destOrd="0" presId="urn:microsoft.com/office/officeart/2005/8/layout/hierarchy2"/>
    <dgm:cxn modelId="{E9755C49-2642-4005-A981-05A709F55013}" type="presParOf" srcId="{2DDC69DA-7C9F-4330-BB1C-3CC7A5D80C07}" destId="{B499D451-2A31-478B-85E4-955CB5C356D3}" srcOrd="1" destOrd="0" presId="urn:microsoft.com/office/officeart/2005/8/layout/hierarchy2"/>
    <dgm:cxn modelId="{C7525D93-9852-4FB2-9C12-ED724BDEDEF1}" type="presParOf" srcId="{B499D451-2A31-478B-85E4-955CB5C356D3}" destId="{CAF34B8F-1E20-487A-8FB1-368CF8026B90}" srcOrd="0" destOrd="0" presId="urn:microsoft.com/office/officeart/2005/8/layout/hierarchy2"/>
    <dgm:cxn modelId="{B90C83B6-D08E-42DB-93C8-777936CD32AD}" type="presParOf" srcId="{CAF34B8F-1E20-487A-8FB1-368CF8026B90}" destId="{5C86FEEF-7938-4EFC-9F1A-E319AD00930C}" srcOrd="0" destOrd="0" presId="urn:microsoft.com/office/officeart/2005/8/layout/hierarchy2"/>
    <dgm:cxn modelId="{B482B917-E7CE-44AF-B08A-8CF393CF2840}" type="presParOf" srcId="{B499D451-2A31-478B-85E4-955CB5C356D3}" destId="{A542B3BD-255A-4978-B615-4AE1AA6BC889}" srcOrd="1" destOrd="0" presId="urn:microsoft.com/office/officeart/2005/8/layout/hierarchy2"/>
    <dgm:cxn modelId="{AD42E63E-47BD-4690-A54E-5624F9F08DF8}" type="presParOf" srcId="{A542B3BD-255A-4978-B615-4AE1AA6BC889}" destId="{DFA9B82B-8116-4269-9136-0D73BDA82E27}" srcOrd="0" destOrd="0" presId="urn:microsoft.com/office/officeart/2005/8/layout/hierarchy2"/>
    <dgm:cxn modelId="{7FDDC692-796F-444C-927A-3104499E54B3}" type="presParOf" srcId="{A542B3BD-255A-4978-B615-4AE1AA6BC889}" destId="{06517584-D2BA-4EF3-BD39-70FFEFBEC18B}" srcOrd="1" destOrd="0" presId="urn:microsoft.com/office/officeart/2005/8/layout/hierarchy2"/>
    <dgm:cxn modelId="{CD07CBCD-2796-4339-A94D-D724F3255FF7}" type="presParOf" srcId="{06517584-D2BA-4EF3-BD39-70FFEFBEC18B}" destId="{17E41A0B-EEDC-455C-AD01-03368E4F90CD}" srcOrd="0" destOrd="0" presId="urn:microsoft.com/office/officeart/2005/8/layout/hierarchy2"/>
    <dgm:cxn modelId="{73844A03-BE9D-4D53-999D-74091EBBD9B0}" type="presParOf" srcId="{17E41A0B-EEDC-455C-AD01-03368E4F90CD}" destId="{0C62B390-44B3-4DFB-B5FA-09EADFBA257C}" srcOrd="0" destOrd="0" presId="urn:microsoft.com/office/officeart/2005/8/layout/hierarchy2"/>
    <dgm:cxn modelId="{36D2940A-0534-461B-BC15-5AF0FE010629}" type="presParOf" srcId="{06517584-D2BA-4EF3-BD39-70FFEFBEC18B}" destId="{91AC4CDD-0D0E-4B1E-A0B5-C26D8BC5623D}" srcOrd="1" destOrd="0" presId="urn:microsoft.com/office/officeart/2005/8/layout/hierarchy2"/>
    <dgm:cxn modelId="{F5576B93-BF76-4945-B5A8-BA2305E88334}" type="presParOf" srcId="{91AC4CDD-0D0E-4B1E-A0B5-C26D8BC5623D}" destId="{2CF122A7-F2B3-42D1-A28A-48A8BA596535}" srcOrd="0" destOrd="0" presId="urn:microsoft.com/office/officeart/2005/8/layout/hierarchy2"/>
    <dgm:cxn modelId="{996A3B9A-BB04-4676-9CD2-3587CD110314}" type="presParOf" srcId="{91AC4CDD-0D0E-4B1E-A0B5-C26D8BC5623D}" destId="{D9B1C3DC-7891-495C-8D7F-CBE4E312FBE1}" srcOrd="1" destOrd="0" presId="urn:microsoft.com/office/officeart/2005/8/layout/hierarchy2"/>
    <dgm:cxn modelId="{8D4CFF7C-ABF2-4275-B7D0-80FA1BE2F5A0}" type="presParOf" srcId="{D9B1C3DC-7891-495C-8D7F-CBE4E312FBE1}" destId="{0CDC512B-C99E-485A-96FF-635C8CABF20F}" srcOrd="0" destOrd="0" presId="urn:microsoft.com/office/officeart/2005/8/layout/hierarchy2"/>
    <dgm:cxn modelId="{818A6244-CFB9-4632-BF8A-4646695760D4}" type="presParOf" srcId="{0CDC512B-C99E-485A-96FF-635C8CABF20F}" destId="{CD3C8051-4509-401E-A3FD-E56042905A02}" srcOrd="0" destOrd="0" presId="urn:microsoft.com/office/officeart/2005/8/layout/hierarchy2"/>
    <dgm:cxn modelId="{FF557544-5EF9-4027-97CA-07B0211F8AF2}" type="presParOf" srcId="{D9B1C3DC-7891-495C-8D7F-CBE4E312FBE1}" destId="{C2D651F5-E51D-451F-837F-5D70CAEF986E}" srcOrd="1" destOrd="0" presId="urn:microsoft.com/office/officeart/2005/8/layout/hierarchy2"/>
    <dgm:cxn modelId="{7EBFEF03-C203-4593-B661-505F9DE4BA3C}" type="presParOf" srcId="{C2D651F5-E51D-451F-837F-5D70CAEF986E}" destId="{A2050E32-6C97-45FB-81EA-88B9361EE380}" srcOrd="0" destOrd="0" presId="urn:microsoft.com/office/officeart/2005/8/layout/hierarchy2"/>
    <dgm:cxn modelId="{3FC580DC-6E89-401E-837C-F9382F9ED84B}" type="presParOf" srcId="{C2D651F5-E51D-451F-837F-5D70CAEF986E}" destId="{ADBB8CED-FC0E-4BB1-A133-956C59ABA32B}" srcOrd="1" destOrd="0" presId="urn:microsoft.com/office/officeart/2005/8/layout/hierarchy2"/>
    <dgm:cxn modelId="{44B7C3F3-AC8F-4B6E-81ED-3ECB152C8FD6}" type="presParOf" srcId="{06517584-D2BA-4EF3-BD39-70FFEFBEC18B}" destId="{3CD4874A-E930-47B1-8F70-B1DECF4B1E98}" srcOrd="2" destOrd="0" presId="urn:microsoft.com/office/officeart/2005/8/layout/hierarchy2"/>
    <dgm:cxn modelId="{E48134DC-D667-45D6-A488-26290C5B8424}" type="presParOf" srcId="{3CD4874A-E930-47B1-8F70-B1DECF4B1E98}" destId="{19FA00FE-AE16-495E-A3A4-0D23F6313D7B}" srcOrd="0" destOrd="0" presId="urn:microsoft.com/office/officeart/2005/8/layout/hierarchy2"/>
    <dgm:cxn modelId="{B64F4071-AF96-444B-AE63-8B2659EB0ECC}" type="presParOf" srcId="{06517584-D2BA-4EF3-BD39-70FFEFBEC18B}" destId="{9CC594E7-0081-42DD-A1C9-5A486D8A88D1}" srcOrd="3" destOrd="0" presId="urn:microsoft.com/office/officeart/2005/8/layout/hierarchy2"/>
    <dgm:cxn modelId="{4D2766A6-28EA-4235-A31A-387B0BFA7854}" type="presParOf" srcId="{9CC594E7-0081-42DD-A1C9-5A486D8A88D1}" destId="{5E1C45EE-EA9D-4AD5-8A7D-D1F1C643999E}" srcOrd="0" destOrd="0" presId="urn:microsoft.com/office/officeart/2005/8/layout/hierarchy2"/>
    <dgm:cxn modelId="{92340B2F-92AB-4345-A20D-78F63F4EF446}" type="presParOf" srcId="{9CC594E7-0081-42DD-A1C9-5A486D8A88D1}" destId="{AEB0BCCE-6764-4F19-BEF0-CE1E7FFE1B20}" srcOrd="1" destOrd="0" presId="urn:microsoft.com/office/officeart/2005/8/layout/hierarchy2"/>
    <dgm:cxn modelId="{18C71000-0F77-4AB1-9213-01D2DCD5AA71}" type="presParOf" srcId="{AEB0BCCE-6764-4F19-BEF0-CE1E7FFE1B20}" destId="{9681FD70-E15F-4B85-B891-ACF5655BB73E}" srcOrd="0" destOrd="0" presId="urn:microsoft.com/office/officeart/2005/8/layout/hierarchy2"/>
    <dgm:cxn modelId="{9D5BD649-9CEE-4067-8A9C-83F5E814F34D}" type="presParOf" srcId="{9681FD70-E15F-4B85-B891-ACF5655BB73E}" destId="{069C8199-AADA-404B-8F0A-9017370FE953}" srcOrd="0" destOrd="0" presId="urn:microsoft.com/office/officeart/2005/8/layout/hierarchy2"/>
    <dgm:cxn modelId="{C5B1DDAC-0561-4DCC-ACD7-F17920B61E8D}" type="presParOf" srcId="{AEB0BCCE-6764-4F19-BEF0-CE1E7FFE1B20}" destId="{A24BABFD-2244-4D79-8F7E-BF5E26C00E01}" srcOrd="1" destOrd="0" presId="urn:microsoft.com/office/officeart/2005/8/layout/hierarchy2"/>
    <dgm:cxn modelId="{44867924-794E-4EB7-A47B-1DD7DB978A88}" type="presParOf" srcId="{A24BABFD-2244-4D79-8F7E-BF5E26C00E01}" destId="{84F83726-2D67-47C0-B05C-9C91685F7DD5}" srcOrd="0" destOrd="0" presId="urn:microsoft.com/office/officeart/2005/8/layout/hierarchy2"/>
    <dgm:cxn modelId="{33E05A0B-D656-4B21-948B-A4FD2206820E}" type="presParOf" srcId="{A24BABFD-2244-4D79-8F7E-BF5E26C00E01}" destId="{A0C9B5DB-0E3E-4043-BE3A-788D636F4A97}" srcOrd="1" destOrd="0" presId="urn:microsoft.com/office/officeart/2005/8/layout/hierarchy2"/>
    <dgm:cxn modelId="{69F76C2C-5F53-4C0C-91D4-9830CD0365EA}" type="presParOf" srcId="{AEB0BCCE-6764-4F19-BEF0-CE1E7FFE1B20}" destId="{8BFD90F0-0207-4926-B3F7-BFD75A476E1D}" srcOrd="2" destOrd="0" presId="urn:microsoft.com/office/officeart/2005/8/layout/hierarchy2"/>
    <dgm:cxn modelId="{8C94CC14-6E59-4839-84A1-01552892F741}" type="presParOf" srcId="{8BFD90F0-0207-4926-B3F7-BFD75A476E1D}" destId="{22AE7977-E1FC-4E59-B788-DBB697837EBB}" srcOrd="0" destOrd="0" presId="urn:microsoft.com/office/officeart/2005/8/layout/hierarchy2"/>
    <dgm:cxn modelId="{91687C44-0663-4FD7-9982-5711B185E5A7}" type="presParOf" srcId="{AEB0BCCE-6764-4F19-BEF0-CE1E7FFE1B20}" destId="{5A3982B1-1389-4D9F-89C2-6913D58EA6C8}" srcOrd="3" destOrd="0" presId="urn:microsoft.com/office/officeart/2005/8/layout/hierarchy2"/>
    <dgm:cxn modelId="{BCFC678F-0EB3-4013-9593-B0009E121481}" type="presParOf" srcId="{5A3982B1-1389-4D9F-89C2-6913D58EA6C8}" destId="{CE1B7806-0126-45B3-B7C5-202BBAA0DD54}" srcOrd="0" destOrd="0" presId="urn:microsoft.com/office/officeart/2005/8/layout/hierarchy2"/>
    <dgm:cxn modelId="{C374A37F-E5CB-4D2D-AAB8-48C01386ECD8}" type="presParOf" srcId="{5A3982B1-1389-4D9F-89C2-6913D58EA6C8}" destId="{111BF8EC-423C-4D46-B970-10E967E10B28}" srcOrd="1" destOrd="0" presId="urn:microsoft.com/office/officeart/2005/8/layout/hierarchy2"/>
    <dgm:cxn modelId="{ECA44D58-AE62-455B-B92E-8BF9D6F3C836}" type="presParOf" srcId="{AEB0BCCE-6764-4F19-BEF0-CE1E7FFE1B20}" destId="{FF536E86-F549-40B5-80BC-9371ECE66F7B}" srcOrd="4" destOrd="0" presId="urn:microsoft.com/office/officeart/2005/8/layout/hierarchy2"/>
    <dgm:cxn modelId="{B0984667-AA0C-45C7-BDAF-48AFDB97DB1B}" type="presParOf" srcId="{FF536E86-F549-40B5-80BC-9371ECE66F7B}" destId="{4687F4E0-EF7F-4FFF-91E7-616C54A95891}" srcOrd="0" destOrd="0" presId="urn:microsoft.com/office/officeart/2005/8/layout/hierarchy2"/>
    <dgm:cxn modelId="{8D6773CA-B4B0-42C9-AC99-4EECCFC83A8A}" type="presParOf" srcId="{AEB0BCCE-6764-4F19-BEF0-CE1E7FFE1B20}" destId="{0D902514-A48C-45E1-9E7F-AB5C62E9B18A}" srcOrd="5" destOrd="0" presId="urn:microsoft.com/office/officeart/2005/8/layout/hierarchy2"/>
    <dgm:cxn modelId="{8A0F25F5-7D4A-41EB-8A3A-12B52270AF05}" type="presParOf" srcId="{0D902514-A48C-45E1-9E7F-AB5C62E9B18A}" destId="{379AF405-15AB-4E14-ACE2-D149E24483A7}" srcOrd="0" destOrd="0" presId="urn:microsoft.com/office/officeart/2005/8/layout/hierarchy2"/>
    <dgm:cxn modelId="{3881982E-2089-4B6B-9649-5B7B01B63B9A}" type="presParOf" srcId="{0D902514-A48C-45E1-9E7F-AB5C62E9B18A}" destId="{316CCFC3-9E43-4992-BABD-DE6459E3BF86}" srcOrd="1" destOrd="0" presId="urn:microsoft.com/office/officeart/2005/8/layout/hierarchy2"/>
    <dgm:cxn modelId="{707E84CA-7197-48B1-B800-8132708279EC}" type="presParOf" srcId="{B499D451-2A31-478B-85E4-955CB5C356D3}" destId="{F39FBA23-2807-4AF8-9623-8BDCF1EE0038}" srcOrd="2" destOrd="0" presId="urn:microsoft.com/office/officeart/2005/8/layout/hierarchy2"/>
    <dgm:cxn modelId="{82C5423B-E4FA-4364-ABAF-14B76AE91B96}" type="presParOf" srcId="{F39FBA23-2807-4AF8-9623-8BDCF1EE0038}" destId="{7938A768-1889-49C0-9861-082DC2BD6119}" srcOrd="0" destOrd="0" presId="urn:microsoft.com/office/officeart/2005/8/layout/hierarchy2"/>
    <dgm:cxn modelId="{9FC0259A-8092-446A-A7E4-E947EC8D3CDF}" type="presParOf" srcId="{B499D451-2A31-478B-85E4-955CB5C356D3}" destId="{B4BFF0C6-4ED0-4FEB-ACFB-609ABF4427BB}" srcOrd="3" destOrd="0" presId="urn:microsoft.com/office/officeart/2005/8/layout/hierarchy2"/>
    <dgm:cxn modelId="{FD24812A-8E64-43C2-BA91-2C1B0BD7910B}" type="presParOf" srcId="{B4BFF0C6-4ED0-4FEB-ACFB-609ABF4427BB}" destId="{4E506CC0-E2CB-4577-A76C-D18E3AFF7E41}" srcOrd="0" destOrd="0" presId="urn:microsoft.com/office/officeart/2005/8/layout/hierarchy2"/>
    <dgm:cxn modelId="{596C202E-572C-47F3-BBCF-ACF7498A9791}" type="presParOf" srcId="{B4BFF0C6-4ED0-4FEB-ACFB-609ABF4427BB}" destId="{5159929E-AEA3-4550-A4DC-5580176BA83C}" srcOrd="1" destOrd="0" presId="urn:microsoft.com/office/officeart/2005/8/layout/hierarchy2"/>
    <dgm:cxn modelId="{FBC27A4C-1267-408E-ADB9-1DC8BFC301AA}" type="presParOf" srcId="{5159929E-AEA3-4550-A4DC-5580176BA83C}" destId="{11E457B9-76EB-46B4-B81C-19E6D7DFCCE9}" srcOrd="0" destOrd="0" presId="urn:microsoft.com/office/officeart/2005/8/layout/hierarchy2"/>
    <dgm:cxn modelId="{4BEFE0E9-5568-4270-B821-ABB8FD06F703}" type="presParOf" srcId="{11E457B9-76EB-46B4-B81C-19E6D7DFCCE9}" destId="{43E8B261-EE91-499D-AA12-A6DDB6B8BE9E}" srcOrd="0" destOrd="0" presId="urn:microsoft.com/office/officeart/2005/8/layout/hierarchy2"/>
    <dgm:cxn modelId="{01464E32-884C-4D59-AD06-E3F3321E7E1D}" type="presParOf" srcId="{5159929E-AEA3-4550-A4DC-5580176BA83C}" destId="{28DB1C61-F3FD-41A9-BD99-5F9F8EF6807E}" srcOrd="1" destOrd="0" presId="urn:microsoft.com/office/officeart/2005/8/layout/hierarchy2"/>
    <dgm:cxn modelId="{C4AFD55A-3C59-4ED9-9335-88D94920C23B}" type="presParOf" srcId="{28DB1C61-F3FD-41A9-BD99-5F9F8EF6807E}" destId="{2ACC85DA-514B-4C2F-9FEC-D655641A39F0}" srcOrd="0" destOrd="0" presId="urn:microsoft.com/office/officeart/2005/8/layout/hierarchy2"/>
    <dgm:cxn modelId="{7419C6D5-EDB3-4729-A6F3-8340BBD9BA24}" type="presParOf" srcId="{28DB1C61-F3FD-41A9-BD99-5F9F8EF6807E}" destId="{6FC3E53D-7962-4A94-95EB-F3369DD20BC7}" srcOrd="1" destOrd="0" presId="urn:microsoft.com/office/officeart/2005/8/layout/hierarchy2"/>
    <dgm:cxn modelId="{154D5639-00F2-4514-92C6-89002C52B078}" type="presParOf" srcId="{B499D451-2A31-478B-85E4-955CB5C356D3}" destId="{7D071211-2C6F-48F7-BD7E-63135020828D}" srcOrd="4" destOrd="0" presId="urn:microsoft.com/office/officeart/2005/8/layout/hierarchy2"/>
    <dgm:cxn modelId="{C4B25428-D9B2-4DF6-9AC8-AA07FB4A549C}" type="presParOf" srcId="{7D071211-2C6F-48F7-BD7E-63135020828D}" destId="{52F92AF0-4833-4FCE-9ACF-AE90F0FF5AF4}" srcOrd="0" destOrd="0" presId="urn:microsoft.com/office/officeart/2005/8/layout/hierarchy2"/>
    <dgm:cxn modelId="{58EDEA7E-F662-4216-8BFE-C03637A50F13}" type="presParOf" srcId="{B499D451-2A31-478B-85E4-955CB5C356D3}" destId="{DB45C9C2-8039-4D94-80F2-9540E79EF52B}" srcOrd="5" destOrd="0" presId="urn:microsoft.com/office/officeart/2005/8/layout/hierarchy2"/>
    <dgm:cxn modelId="{306093EC-EEC7-44C7-9742-C0C942E94A5F}" type="presParOf" srcId="{DB45C9C2-8039-4D94-80F2-9540E79EF52B}" destId="{741B1BAB-79A8-4088-BCF0-8FE3B4E6BDA6}" srcOrd="0" destOrd="0" presId="urn:microsoft.com/office/officeart/2005/8/layout/hierarchy2"/>
    <dgm:cxn modelId="{061D586C-90DA-412A-A276-BD3C2E003776}" type="presParOf" srcId="{DB45C9C2-8039-4D94-80F2-9540E79EF52B}" destId="{8FC617FD-20B9-43C4-A74B-9B8D7D0940E8}" srcOrd="1" destOrd="0" presId="urn:microsoft.com/office/officeart/2005/8/layout/hierarchy2"/>
    <dgm:cxn modelId="{45ADFFBF-78DF-48D3-A911-337FA47CB0B3}" type="presParOf" srcId="{8FC617FD-20B9-43C4-A74B-9B8D7D0940E8}" destId="{2DC19699-C43B-42E9-AB4B-591AA25DF7F5}" srcOrd="0" destOrd="0" presId="urn:microsoft.com/office/officeart/2005/8/layout/hierarchy2"/>
    <dgm:cxn modelId="{07B6E725-C1C5-4832-8128-E5F9196F6D7C}" type="presParOf" srcId="{2DC19699-C43B-42E9-AB4B-591AA25DF7F5}" destId="{1658FBDC-47DB-4AAD-B5B6-1A5280D18DAB}" srcOrd="0" destOrd="0" presId="urn:microsoft.com/office/officeart/2005/8/layout/hierarchy2"/>
    <dgm:cxn modelId="{9659767C-7953-4519-B028-B899B349E505}" type="presParOf" srcId="{8FC617FD-20B9-43C4-A74B-9B8D7D0940E8}" destId="{1B37B6B2-3206-4BE6-9C43-9D856C45A61D}" srcOrd="1" destOrd="0" presId="urn:microsoft.com/office/officeart/2005/8/layout/hierarchy2"/>
    <dgm:cxn modelId="{F7225A03-0729-4062-A84B-2473EB73F5AE}" type="presParOf" srcId="{1B37B6B2-3206-4BE6-9C43-9D856C45A61D}" destId="{C5C82EBE-B4A7-4C00-8169-3EA381BA920B}" srcOrd="0" destOrd="0" presId="urn:microsoft.com/office/officeart/2005/8/layout/hierarchy2"/>
    <dgm:cxn modelId="{D0715ED9-C701-4DBD-A322-DFC6BFAD7156}" type="presParOf" srcId="{1B37B6B2-3206-4BE6-9C43-9D856C45A61D}" destId="{7F5888FD-91AD-4AF9-B738-36100212C285}" srcOrd="1" destOrd="0" presId="urn:microsoft.com/office/officeart/2005/8/layout/hierarchy2"/>
    <dgm:cxn modelId="{F17CE305-FA73-4245-BB62-9917FCAC0A51}" type="presParOf" srcId="{7F5888FD-91AD-4AF9-B738-36100212C285}" destId="{41BAD372-574E-49C2-80C6-37C0A9771F1D}" srcOrd="0" destOrd="0" presId="urn:microsoft.com/office/officeart/2005/8/layout/hierarchy2"/>
    <dgm:cxn modelId="{99B73605-2E7E-4304-A322-DBA0E180C0A4}" type="presParOf" srcId="{41BAD372-574E-49C2-80C6-37C0A9771F1D}" destId="{CD042379-8A3F-4963-B046-C09A8D041AD1}" srcOrd="0" destOrd="0" presId="urn:microsoft.com/office/officeart/2005/8/layout/hierarchy2"/>
    <dgm:cxn modelId="{491C9F91-B87D-426A-9966-6F9201426E12}" type="presParOf" srcId="{7F5888FD-91AD-4AF9-B738-36100212C285}" destId="{EF44EE2C-DE5B-482B-9F17-B14C52501D2B}" srcOrd="1" destOrd="0" presId="urn:microsoft.com/office/officeart/2005/8/layout/hierarchy2"/>
    <dgm:cxn modelId="{66A46F70-99DB-42B5-8BFF-62D09ADB24FF}" type="presParOf" srcId="{EF44EE2C-DE5B-482B-9F17-B14C52501D2B}" destId="{5D6FF000-AD58-42C8-9F1E-1379ED71DA04}" srcOrd="0" destOrd="0" presId="urn:microsoft.com/office/officeart/2005/8/layout/hierarchy2"/>
    <dgm:cxn modelId="{84BEF27A-A0D6-4E70-832B-D8FA2B127DEB}" type="presParOf" srcId="{EF44EE2C-DE5B-482B-9F17-B14C52501D2B}" destId="{340DBC03-FFB4-43BC-B1E9-FB3F61FFD822}" srcOrd="1" destOrd="0" presId="urn:microsoft.com/office/officeart/2005/8/layout/hierarchy2"/>
    <dgm:cxn modelId="{E9BD57C0-A2D3-41D1-9EEA-018C1B59E704}" type="presParOf" srcId="{B499D451-2A31-478B-85E4-955CB5C356D3}" destId="{D9927762-144F-404F-BB7C-F94C1AA4FCDD}" srcOrd="6" destOrd="0" presId="urn:microsoft.com/office/officeart/2005/8/layout/hierarchy2"/>
    <dgm:cxn modelId="{F0A5A0CA-64C9-4716-A4CD-4A9B7664E908}" type="presParOf" srcId="{D9927762-144F-404F-BB7C-F94C1AA4FCDD}" destId="{190A4588-1CA9-479A-A8A7-3900CD033CBE}" srcOrd="0" destOrd="0" presId="urn:microsoft.com/office/officeart/2005/8/layout/hierarchy2"/>
    <dgm:cxn modelId="{6767F9F3-C0D1-4831-8583-9051DCA5513E}" type="presParOf" srcId="{B499D451-2A31-478B-85E4-955CB5C356D3}" destId="{4D273096-A196-4313-9ABD-6E47541B8A7C}" srcOrd="7" destOrd="0" presId="urn:microsoft.com/office/officeart/2005/8/layout/hierarchy2"/>
    <dgm:cxn modelId="{CDE56854-7FEB-4741-8D6D-E5B7DA72A3E6}" type="presParOf" srcId="{4D273096-A196-4313-9ABD-6E47541B8A7C}" destId="{868471B7-F6C4-48C0-AEED-E88425939C74}" srcOrd="0" destOrd="0" presId="urn:microsoft.com/office/officeart/2005/8/layout/hierarchy2"/>
    <dgm:cxn modelId="{8CA913E4-3960-4E01-B096-A0DD1BB02A62}" type="presParOf" srcId="{4D273096-A196-4313-9ABD-6E47541B8A7C}" destId="{D6D29B78-7ED0-47C9-B75B-1C3984966B42}" srcOrd="1" destOrd="0" presId="urn:microsoft.com/office/officeart/2005/8/layout/hierarchy2"/>
    <dgm:cxn modelId="{E9413222-B2CD-45DD-BFC6-729406D94A2A}" type="presParOf" srcId="{D6D29B78-7ED0-47C9-B75B-1C3984966B42}" destId="{004953CA-E187-4EFB-874A-F487C4072D8C}" srcOrd="0" destOrd="0" presId="urn:microsoft.com/office/officeart/2005/8/layout/hierarchy2"/>
    <dgm:cxn modelId="{9D8EBAF7-7538-466F-82FE-2357A6697A0F}" type="presParOf" srcId="{004953CA-E187-4EFB-874A-F487C4072D8C}" destId="{10C4EAF4-4C96-43AE-9F6B-6051FC573F62}" srcOrd="0" destOrd="0" presId="urn:microsoft.com/office/officeart/2005/8/layout/hierarchy2"/>
    <dgm:cxn modelId="{22937063-B264-4215-BAD2-2D9F9E7EEFD6}" type="presParOf" srcId="{D6D29B78-7ED0-47C9-B75B-1C3984966B42}" destId="{CB2E60C0-1D95-4507-BFC3-B5DBF06BB275}" srcOrd="1" destOrd="0" presId="urn:microsoft.com/office/officeart/2005/8/layout/hierarchy2"/>
    <dgm:cxn modelId="{6354203C-056B-401D-904A-B7502A07BCEC}" type="presParOf" srcId="{CB2E60C0-1D95-4507-BFC3-B5DBF06BB275}" destId="{C702925A-B2AD-4F7A-9C99-8606BD406BB9}" srcOrd="0" destOrd="0" presId="urn:microsoft.com/office/officeart/2005/8/layout/hierarchy2"/>
    <dgm:cxn modelId="{7466C447-865E-462A-8832-FF30EE093BA9}" type="presParOf" srcId="{CB2E60C0-1D95-4507-BFC3-B5DBF06BB275}" destId="{EE258029-7F2D-4992-8FA0-85BD8BDF8241}" srcOrd="1" destOrd="0" presId="urn:microsoft.com/office/officeart/2005/8/layout/hierarchy2"/>
    <dgm:cxn modelId="{D98E7C86-62CC-4284-A03C-4D0EDD789410}" type="presParOf" srcId="{EE258029-7F2D-4992-8FA0-85BD8BDF8241}" destId="{160FBBEF-1F5C-44AA-81B4-6A8064AB4C0D}" srcOrd="0" destOrd="0" presId="urn:microsoft.com/office/officeart/2005/8/layout/hierarchy2"/>
    <dgm:cxn modelId="{F49AB22B-1D4A-4D6E-BB11-1B131D685BD7}" type="presParOf" srcId="{160FBBEF-1F5C-44AA-81B4-6A8064AB4C0D}" destId="{3BF1C40D-A388-4052-9295-42D5AFB11D6C}" srcOrd="0" destOrd="0" presId="urn:microsoft.com/office/officeart/2005/8/layout/hierarchy2"/>
    <dgm:cxn modelId="{FB5AD6E5-DCFA-4611-9EE0-F367369E65E0}" type="presParOf" srcId="{EE258029-7F2D-4992-8FA0-85BD8BDF8241}" destId="{5CC7A341-3664-478A-8DBF-839DA1F0BD64}" srcOrd="1" destOrd="0" presId="urn:microsoft.com/office/officeart/2005/8/layout/hierarchy2"/>
    <dgm:cxn modelId="{406C1EAF-87C3-4118-B26A-A860D019ABF8}" type="presParOf" srcId="{5CC7A341-3664-478A-8DBF-839DA1F0BD64}" destId="{EA6164B3-D76C-421D-9687-1F41C6D46B40}" srcOrd="0" destOrd="0" presId="urn:microsoft.com/office/officeart/2005/8/layout/hierarchy2"/>
    <dgm:cxn modelId="{F318341C-EB25-468F-B686-7E722859E665}" type="presParOf" srcId="{5CC7A341-3664-478A-8DBF-839DA1F0BD64}" destId="{9A46961E-3890-4742-88B7-807723B4EC0E}" srcOrd="1" destOrd="0" presId="urn:microsoft.com/office/officeart/2005/8/layout/hierarchy2"/>
    <dgm:cxn modelId="{0669FF26-3B1E-4621-9631-B5225AC58958}" type="presParOf" srcId="{D6D29B78-7ED0-47C9-B75B-1C3984966B42}" destId="{0A80CD13-504E-4D2F-8DA6-FD7D51B4F6F8}" srcOrd="2" destOrd="0" presId="urn:microsoft.com/office/officeart/2005/8/layout/hierarchy2"/>
    <dgm:cxn modelId="{C5326DDD-6044-4953-A9E4-98754BBA1191}" type="presParOf" srcId="{0A80CD13-504E-4D2F-8DA6-FD7D51B4F6F8}" destId="{16812343-9FC2-45AC-B9ED-0492852B7292}" srcOrd="0" destOrd="0" presId="urn:microsoft.com/office/officeart/2005/8/layout/hierarchy2"/>
    <dgm:cxn modelId="{D2913351-2698-4266-8586-C003378F03FE}" type="presParOf" srcId="{D6D29B78-7ED0-47C9-B75B-1C3984966B42}" destId="{647CB0E7-63AA-45B2-9685-62830D0D3E37}" srcOrd="3" destOrd="0" presId="urn:microsoft.com/office/officeart/2005/8/layout/hierarchy2"/>
    <dgm:cxn modelId="{79C2692D-3420-43F5-8895-77A0AA649F32}" type="presParOf" srcId="{647CB0E7-63AA-45B2-9685-62830D0D3E37}" destId="{A14E9D3E-6897-4C0D-BEF6-DAEEFBF35207}" srcOrd="0" destOrd="0" presId="urn:microsoft.com/office/officeart/2005/8/layout/hierarchy2"/>
    <dgm:cxn modelId="{283DFF1E-97ED-4AEA-9333-CA6E06DC64C2}" type="presParOf" srcId="{647CB0E7-63AA-45B2-9685-62830D0D3E37}" destId="{C5163C81-1CDA-4CCE-9AB3-52DF43C8BD95}" srcOrd="1" destOrd="0" presId="urn:microsoft.com/office/officeart/2005/8/layout/hierarchy2"/>
    <dgm:cxn modelId="{DFD831A2-1648-4268-B49E-7FCB27748C70}" type="presParOf" srcId="{C5163C81-1CDA-4CCE-9AB3-52DF43C8BD95}" destId="{ECD6A964-8037-4759-ABAE-0D82C0174CBB}" srcOrd="0" destOrd="0" presId="urn:microsoft.com/office/officeart/2005/8/layout/hierarchy2"/>
    <dgm:cxn modelId="{DCCC5D5C-9AB8-453B-9611-088171C4F3AD}" type="presParOf" srcId="{ECD6A964-8037-4759-ABAE-0D82C0174CBB}" destId="{0C999FAB-6E61-4530-B03B-7C9160A6D770}" srcOrd="0" destOrd="0" presId="urn:microsoft.com/office/officeart/2005/8/layout/hierarchy2"/>
    <dgm:cxn modelId="{1C69ED72-BFEC-4A09-9186-670011C2D4E8}" type="presParOf" srcId="{C5163C81-1CDA-4CCE-9AB3-52DF43C8BD95}" destId="{91E34F43-4668-4B89-9D06-ED150EFDE82A}" srcOrd="1" destOrd="0" presId="urn:microsoft.com/office/officeart/2005/8/layout/hierarchy2"/>
    <dgm:cxn modelId="{FD857466-55B9-4DA0-BAFF-26597E672CF7}" type="presParOf" srcId="{91E34F43-4668-4B89-9D06-ED150EFDE82A}" destId="{A4228AEF-8800-4724-BB5F-C1F1F11DF4F8}" srcOrd="0" destOrd="0" presId="urn:microsoft.com/office/officeart/2005/8/layout/hierarchy2"/>
    <dgm:cxn modelId="{CB168548-E1E7-468A-AE65-5C2A66E187E6}" type="presParOf" srcId="{91E34F43-4668-4B89-9D06-ED150EFDE82A}" destId="{6EE12CB4-F23F-474B-81E3-5A67740AAB75}" srcOrd="1" destOrd="0" presId="urn:microsoft.com/office/officeart/2005/8/layout/hierarchy2"/>
  </dgm:cxnLst>
  <dgm:bg>
    <a:noFill/>
  </dgm:bg>
  <dgm:whole/>
  <dgm:extLst>
    <a:ext uri="http://schemas.microsoft.com/office/drawing/2008/diagram">
      <dsp:dataModelExt xmlns:dsp="http://schemas.microsoft.com/office/drawing/2008/diagram" xmlns="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D9AA5AC-4F18-4EF1-BA61-832A60F61FE8}">
      <dsp:nvSpPr>
        <dsp:cNvPr id="0" name=""/>
        <dsp:cNvSpPr/>
      </dsp:nvSpPr>
      <dsp:spPr>
        <a:xfrm>
          <a:off x="638561" y="1514193"/>
          <a:ext cx="809476" cy="404738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Brainstorming</a:t>
          </a:r>
        </a:p>
      </dsp:txBody>
      <dsp:txXfrm>
        <a:off x="638561" y="1514193"/>
        <a:ext cx="809476" cy="404738"/>
      </dsp:txXfrm>
    </dsp:sp>
    <dsp:sp modelId="{CAF34B8F-1E20-487A-8FB1-368CF8026B90}">
      <dsp:nvSpPr>
        <dsp:cNvPr id="0" name=""/>
        <dsp:cNvSpPr/>
      </dsp:nvSpPr>
      <dsp:spPr>
        <a:xfrm rot="17230830">
          <a:off x="1061847" y="1181550"/>
          <a:ext cx="1096172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1096172" y="1138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7230830">
        <a:off x="1582529" y="1165527"/>
        <a:ext cx="54808" cy="54808"/>
      </dsp:txXfrm>
    </dsp:sp>
    <dsp:sp modelId="{DFA9B82B-8116-4269-9136-0D73BDA82E27}">
      <dsp:nvSpPr>
        <dsp:cNvPr id="0" name=""/>
        <dsp:cNvSpPr/>
      </dsp:nvSpPr>
      <dsp:spPr>
        <a:xfrm>
          <a:off x="1771828" y="466933"/>
          <a:ext cx="809476" cy="40473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Music</a:t>
          </a:r>
        </a:p>
      </dsp:txBody>
      <dsp:txXfrm>
        <a:off x="1771828" y="466933"/>
        <a:ext cx="809476" cy="404738"/>
      </dsp:txXfrm>
    </dsp:sp>
    <dsp:sp modelId="{17E41A0B-EEDC-455C-AD01-03368E4F90CD}">
      <dsp:nvSpPr>
        <dsp:cNvPr id="0" name=""/>
        <dsp:cNvSpPr/>
      </dsp:nvSpPr>
      <dsp:spPr>
        <a:xfrm rot="18289469">
          <a:off x="2459702" y="425196"/>
          <a:ext cx="566994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566994" y="1138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8289469">
        <a:off x="2729025" y="422403"/>
        <a:ext cx="28349" cy="28349"/>
      </dsp:txXfrm>
    </dsp:sp>
    <dsp:sp modelId="{2CF122A7-F2B3-42D1-A28A-48A8BA596535}">
      <dsp:nvSpPr>
        <dsp:cNvPr id="0" name=""/>
        <dsp:cNvSpPr/>
      </dsp:nvSpPr>
      <dsp:spPr>
        <a:xfrm>
          <a:off x="2905095" y="1484"/>
          <a:ext cx="809476" cy="40473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How people react to music</a:t>
          </a:r>
        </a:p>
      </dsp:txBody>
      <dsp:txXfrm>
        <a:off x="2905095" y="1484"/>
        <a:ext cx="809476" cy="404738"/>
      </dsp:txXfrm>
    </dsp:sp>
    <dsp:sp modelId="{0CDC512B-C99E-485A-96FF-635C8CABF20F}">
      <dsp:nvSpPr>
        <dsp:cNvPr id="0" name=""/>
        <dsp:cNvSpPr/>
      </dsp:nvSpPr>
      <dsp:spPr>
        <a:xfrm>
          <a:off x="3714571" y="192471"/>
          <a:ext cx="323790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23790" y="1138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868371" y="195758"/>
        <a:ext cx="16189" cy="16189"/>
      </dsp:txXfrm>
    </dsp:sp>
    <dsp:sp modelId="{A2050E32-6C97-45FB-81EA-88B9361EE380}">
      <dsp:nvSpPr>
        <dsp:cNvPr id="0" name=""/>
        <dsp:cNvSpPr/>
      </dsp:nvSpPr>
      <dsp:spPr>
        <a:xfrm>
          <a:off x="4038361" y="1484"/>
          <a:ext cx="809476" cy="404738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How music aides in education</a:t>
          </a:r>
        </a:p>
      </dsp:txBody>
      <dsp:txXfrm>
        <a:off x="4038361" y="1484"/>
        <a:ext cx="809476" cy="404738"/>
      </dsp:txXfrm>
    </dsp:sp>
    <dsp:sp modelId="{3CD4874A-E930-47B1-8F70-B1DECF4B1E98}">
      <dsp:nvSpPr>
        <dsp:cNvPr id="0" name=""/>
        <dsp:cNvSpPr/>
      </dsp:nvSpPr>
      <dsp:spPr>
        <a:xfrm rot="3310531">
          <a:off x="2459702" y="890644"/>
          <a:ext cx="566994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566994" y="1138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3310531">
        <a:off x="2729025" y="887851"/>
        <a:ext cx="28349" cy="28349"/>
      </dsp:txXfrm>
    </dsp:sp>
    <dsp:sp modelId="{5E1C45EE-EA9D-4AD5-8A7D-D1F1C643999E}">
      <dsp:nvSpPr>
        <dsp:cNvPr id="0" name=""/>
        <dsp:cNvSpPr/>
      </dsp:nvSpPr>
      <dsp:spPr>
        <a:xfrm>
          <a:off x="2905095" y="932382"/>
          <a:ext cx="809476" cy="40473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How music can help people</a:t>
          </a:r>
        </a:p>
      </dsp:txBody>
      <dsp:txXfrm>
        <a:off x="2905095" y="932382"/>
        <a:ext cx="809476" cy="404738"/>
      </dsp:txXfrm>
    </dsp:sp>
    <dsp:sp modelId="{9681FD70-E15F-4B85-B891-ACF5655BB73E}">
      <dsp:nvSpPr>
        <dsp:cNvPr id="0" name=""/>
        <dsp:cNvSpPr/>
      </dsp:nvSpPr>
      <dsp:spPr>
        <a:xfrm rot="18289469">
          <a:off x="3592969" y="890644"/>
          <a:ext cx="566994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566994" y="1138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8289469">
        <a:off x="3862291" y="887851"/>
        <a:ext cx="28349" cy="28349"/>
      </dsp:txXfrm>
    </dsp:sp>
    <dsp:sp modelId="{84F83726-2D67-47C0-B05C-9C91685F7DD5}">
      <dsp:nvSpPr>
        <dsp:cNvPr id="0" name=""/>
        <dsp:cNvSpPr/>
      </dsp:nvSpPr>
      <dsp:spPr>
        <a:xfrm>
          <a:off x="4038361" y="466933"/>
          <a:ext cx="809476" cy="404738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Mentally</a:t>
          </a:r>
        </a:p>
      </dsp:txBody>
      <dsp:txXfrm>
        <a:off x="4038361" y="466933"/>
        <a:ext cx="809476" cy="404738"/>
      </dsp:txXfrm>
    </dsp:sp>
    <dsp:sp modelId="{8BFD90F0-0207-4926-B3F7-BFD75A476E1D}">
      <dsp:nvSpPr>
        <dsp:cNvPr id="0" name=""/>
        <dsp:cNvSpPr/>
      </dsp:nvSpPr>
      <dsp:spPr>
        <a:xfrm>
          <a:off x="3714571" y="1123369"/>
          <a:ext cx="323790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23790" y="1138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868371" y="1126656"/>
        <a:ext cx="16189" cy="16189"/>
      </dsp:txXfrm>
    </dsp:sp>
    <dsp:sp modelId="{CE1B7806-0126-45B3-B7C5-202BBAA0DD54}">
      <dsp:nvSpPr>
        <dsp:cNvPr id="0" name=""/>
        <dsp:cNvSpPr/>
      </dsp:nvSpPr>
      <dsp:spPr>
        <a:xfrm>
          <a:off x="4038361" y="932382"/>
          <a:ext cx="809476" cy="404738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Physically</a:t>
          </a:r>
        </a:p>
      </dsp:txBody>
      <dsp:txXfrm>
        <a:off x="4038361" y="932382"/>
        <a:ext cx="809476" cy="404738"/>
      </dsp:txXfrm>
    </dsp:sp>
    <dsp:sp modelId="{FF536E86-F549-40B5-80BC-9371ECE66F7B}">
      <dsp:nvSpPr>
        <dsp:cNvPr id="0" name=""/>
        <dsp:cNvSpPr/>
      </dsp:nvSpPr>
      <dsp:spPr>
        <a:xfrm rot="3310531">
          <a:off x="3592969" y="1356093"/>
          <a:ext cx="566994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566994" y="1138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3310531">
        <a:off x="3862291" y="1353300"/>
        <a:ext cx="28349" cy="28349"/>
      </dsp:txXfrm>
    </dsp:sp>
    <dsp:sp modelId="{379AF405-15AB-4E14-ACE2-D149E24483A7}">
      <dsp:nvSpPr>
        <dsp:cNvPr id="0" name=""/>
        <dsp:cNvSpPr/>
      </dsp:nvSpPr>
      <dsp:spPr>
        <a:xfrm>
          <a:off x="4038361" y="1397830"/>
          <a:ext cx="809476" cy="404738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Emotionally</a:t>
          </a:r>
        </a:p>
      </dsp:txBody>
      <dsp:txXfrm>
        <a:off x="4038361" y="1397830"/>
        <a:ext cx="809476" cy="404738"/>
      </dsp:txXfrm>
    </dsp:sp>
    <dsp:sp modelId="{F39FBA23-2807-4AF8-9623-8BDCF1EE0038}">
      <dsp:nvSpPr>
        <dsp:cNvPr id="0" name=""/>
        <dsp:cNvSpPr/>
      </dsp:nvSpPr>
      <dsp:spPr>
        <a:xfrm rot="20413970">
          <a:off x="1437901" y="1646999"/>
          <a:ext cx="344064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44064" y="1138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0413970">
        <a:off x="1601331" y="1649779"/>
        <a:ext cx="17203" cy="17203"/>
      </dsp:txXfrm>
    </dsp:sp>
    <dsp:sp modelId="{4E506CC0-E2CB-4577-A76C-D18E3AFF7E41}">
      <dsp:nvSpPr>
        <dsp:cNvPr id="0" name=""/>
        <dsp:cNvSpPr/>
      </dsp:nvSpPr>
      <dsp:spPr>
        <a:xfrm>
          <a:off x="1771828" y="1397830"/>
          <a:ext cx="809476" cy="40473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Education</a:t>
          </a:r>
        </a:p>
      </dsp:txBody>
      <dsp:txXfrm>
        <a:off x="1771828" y="1397830"/>
        <a:ext cx="809476" cy="404738"/>
      </dsp:txXfrm>
    </dsp:sp>
    <dsp:sp modelId="{11E457B9-76EB-46B4-B81C-19E6D7DFCCE9}">
      <dsp:nvSpPr>
        <dsp:cNvPr id="0" name=""/>
        <dsp:cNvSpPr/>
      </dsp:nvSpPr>
      <dsp:spPr>
        <a:xfrm>
          <a:off x="2581304" y="1588818"/>
          <a:ext cx="323790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23790" y="1138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735105" y="1592105"/>
        <a:ext cx="16189" cy="16189"/>
      </dsp:txXfrm>
    </dsp:sp>
    <dsp:sp modelId="{2ACC85DA-514B-4C2F-9FEC-D655641A39F0}">
      <dsp:nvSpPr>
        <dsp:cNvPr id="0" name=""/>
        <dsp:cNvSpPr/>
      </dsp:nvSpPr>
      <dsp:spPr>
        <a:xfrm>
          <a:off x="2905095" y="1397830"/>
          <a:ext cx="809476" cy="40473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Enrolment into Universities</a:t>
          </a:r>
        </a:p>
      </dsp:txBody>
      <dsp:txXfrm>
        <a:off x="2905095" y="1397830"/>
        <a:ext cx="809476" cy="404738"/>
      </dsp:txXfrm>
    </dsp:sp>
    <dsp:sp modelId="{7D071211-2C6F-48F7-BD7E-63135020828D}">
      <dsp:nvSpPr>
        <dsp:cNvPr id="0" name=""/>
        <dsp:cNvSpPr/>
      </dsp:nvSpPr>
      <dsp:spPr>
        <a:xfrm rot="2829178">
          <a:off x="1371867" y="1879723"/>
          <a:ext cx="476132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476132" y="1138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829178">
        <a:off x="1598030" y="1879202"/>
        <a:ext cx="23806" cy="23806"/>
      </dsp:txXfrm>
    </dsp:sp>
    <dsp:sp modelId="{741B1BAB-79A8-4088-BCF0-8FE3B4E6BDA6}">
      <dsp:nvSpPr>
        <dsp:cNvPr id="0" name=""/>
        <dsp:cNvSpPr/>
      </dsp:nvSpPr>
      <dsp:spPr>
        <a:xfrm>
          <a:off x="1771828" y="1863279"/>
          <a:ext cx="809476" cy="40473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Energy</a:t>
          </a:r>
        </a:p>
      </dsp:txBody>
      <dsp:txXfrm>
        <a:off x="1771828" y="1863279"/>
        <a:ext cx="809476" cy="404738"/>
      </dsp:txXfrm>
    </dsp:sp>
    <dsp:sp modelId="{2DC19699-C43B-42E9-AB4B-591AA25DF7F5}">
      <dsp:nvSpPr>
        <dsp:cNvPr id="0" name=""/>
        <dsp:cNvSpPr/>
      </dsp:nvSpPr>
      <dsp:spPr>
        <a:xfrm>
          <a:off x="2581304" y="2054266"/>
          <a:ext cx="323790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23790" y="1138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735105" y="2057554"/>
        <a:ext cx="16189" cy="16189"/>
      </dsp:txXfrm>
    </dsp:sp>
    <dsp:sp modelId="{C5C82EBE-B4A7-4C00-8169-3EA381BA920B}">
      <dsp:nvSpPr>
        <dsp:cNvPr id="0" name=""/>
        <dsp:cNvSpPr/>
      </dsp:nvSpPr>
      <dsp:spPr>
        <a:xfrm>
          <a:off x="2905095" y="1863279"/>
          <a:ext cx="809476" cy="40473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Energy Used in Today's Society</a:t>
          </a:r>
        </a:p>
      </dsp:txBody>
      <dsp:txXfrm>
        <a:off x="2905095" y="1863279"/>
        <a:ext cx="809476" cy="404738"/>
      </dsp:txXfrm>
    </dsp:sp>
    <dsp:sp modelId="{41BAD372-574E-49C2-80C6-37C0A9771F1D}">
      <dsp:nvSpPr>
        <dsp:cNvPr id="0" name=""/>
        <dsp:cNvSpPr/>
      </dsp:nvSpPr>
      <dsp:spPr>
        <a:xfrm>
          <a:off x="3714571" y="2054266"/>
          <a:ext cx="323790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23790" y="1138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868371" y="2057554"/>
        <a:ext cx="16189" cy="16189"/>
      </dsp:txXfrm>
    </dsp:sp>
    <dsp:sp modelId="{5D6FF000-AD58-42C8-9F1E-1379ED71DA04}">
      <dsp:nvSpPr>
        <dsp:cNvPr id="0" name=""/>
        <dsp:cNvSpPr/>
      </dsp:nvSpPr>
      <dsp:spPr>
        <a:xfrm>
          <a:off x="4038361" y="1863279"/>
          <a:ext cx="809476" cy="404738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Natural ases used throughout the year</a:t>
          </a:r>
        </a:p>
      </dsp:txBody>
      <dsp:txXfrm>
        <a:off x="4038361" y="1863279"/>
        <a:ext cx="809476" cy="404738"/>
      </dsp:txXfrm>
    </dsp:sp>
    <dsp:sp modelId="{D9927762-144F-404F-BB7C-F94C1AA4FCDD}">
      <dsp:nvSpPr>
        <dsp:cNvPr id="0" name=""/>
        <dsp:cNvSpPr/>
      </dsp:nvSpPr>
      <dsp:spPr>
        <a:xfrm rot="4369170">
          <a:off x="1061847" y="2228810"/>
          <a:ext cx="1096172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1096172" y="1138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4369170">
        <a:off x="1582529" y="2212787"/>
        <a:ext cx="54808" cy="54808"/>
      </dsp:txXfrm>
    </dsp:sp>
    <dsp:sp modelId="{868471B7-F6C4-48C0-AEED-E88425939C74}">
      <dsp:nvSpPr>
        <dsp:cNvPr id="0" name=""/>
        <dsp:cNvSpPr/>
      </dsp:nvSpPr>
      <dsp:spPr>
        <a:xfrm>
          <a:off x="1771828" y="2561452"/>
          <a:ext cx="809476" cy="40473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Health</a:t>
          </a:r>
        </a:p>
      </dsp:txBody>
      <dsp:txXfrm>
        <a:off x="1771828" y="2561452"/>
        <a:ext cx="809476" cy="404738"/>
      </dsp:txXfrm>
    </dsp:sp>
    <dsp:sp modelId="{004953CA-E187-4EFB-874A-F487C4072D8C}">
      <dsp:nvSpPr>
        <dsp:cNvPr id="0" name=""/>
        <dsp:cNvSpPr/>
      </dsp:nvSpPr>
      <dsp:spPr>
        <a:xfrm rot="19457599">
          <a:off x="2543825" y="2636077"/>
          <a:ext cx="398749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98749" y="1138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9457599">
        <a:off x="2733231" y="2637491"/>
        <a:ext cx="19937" cy="19937"/>
      </dsp:txXfrm>
    </dsp:sp>
    <dsp:sp modelId="{C702925A-B2AD-4F7A-9C99-8606BD406BB9}">
      <dsp:nvSpPr>
        <dsp:cNvPr id="0" name=""/>
        <dsp:cNvSpPr/>
      </dsp:nvSpPr>
      <dsp:spPr>
        <a:xfrm>
          <a:off x="2905095" y="2328728"/>
          <a:ext cx="809476" cy="40473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Diseases</a:t>
          </a:r>
        </a:p>
      </dsp:txBody>
      <dsp:txXfrm>
        <a:off x="2905095" y="2328728"/>
        <a:ext cx="809476" cy="404738"/>
      </dsp:txXfrm>
    </dsp:sp>
    <dsp:sp modelId="{160FBBEF-1F5C-44AA-81B4-6A8064AB4C0D}">
      <dsp:nvSpPr>
        <dsp:cNvPr id="0" name=""/>
        <dsp:cNvSpPr/>
      </dsp:nvSpPr>
      <dsp:spPr>
        <a:xfrm>
          <a:off x="3714571" y="2519715"/>
          <a:ext cx="323790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23790" y="1138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868371" y="2523002"/>
        <a:ext cx="16189" cy="16189"/>
      </dsp:txXfrm>
    </dsp:sp>
    <dsp:sp modelId="{EA6164B3-D76C-421D-9687-1F41C6D46B40}">
      <dsp:nvSpPr>
        <dsp:cNvPr id="0" name=""/>
        <dsp:cNvSpPr/>
      </dsp:nvSpPr>
      <dsp:spPr>
        <a:xfrm>
          <a:off x="4038361" y="2328728"/>
          <a:ext cx="809476" cy="404738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Around the World</a:t>
          </a:r>
        </a:p>
      </dsp:txBody>
      <dsp:txXfrm>
        <a:off x="4038361" y="2328728"/>
        <a:ext cx="809476" cy="404738"/>
      </dsp:txXfrm>
    </dsp:sp>
    <dsp:sp modelId="{0A80CD13-504E-4D2F-8DA6-FD7D51B4F6F8}">
      <dsp:nvSpPr>
        <dsp:cNvPr id="0" name=""/>
        <dsp:cNvSpPr/>
      </dsp:nvSpPr>
      <dsp:spPr>
        <a:xfrm rot="2142401">
          <a:off x="2543825" y="2868802"/>
          <a:ext cx="398749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98749" y="1138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142401">
        <a:off x="2733231" y="2870215"/>
        <a:ext cx="19937" cy="19937"/>
      </dsp:txXfrm>
    </dsp:sp>
    <dsp:sp modelId="{A14E9D3E-6897-4C0D-BEF6-DAEEFBF35207}">
      <dsp:nvSpPr>
        <dsp:cNvPr id="0" name=""/>
        <dsp:cNvSpPr/>
      </dsp:nvSpPr>
      <dsp:spPr>
        <a:xfrm>
          <a:off x="2905095" y="2794177"/>
          <a:ext cx="809476" cy="40473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Food</a:t>
          </a:r>
        </a:p>
      </dsp:txBody>
      <dsp:txXfrm>
        <a:off x="2905095" y="2794177"/>
        <a:ext cx="809476" cy="404738"/>
      </dsp:txXfrm>
    </dsp:sp>
    <dsp:sp modelId="{ECD6A964-8037-4759-ABAE-0D82C0174CBB}">
      <dsp:nvSpPr>
        <dsp:cNvPr id="0" name=""/>
        <dsp:cNvSpPr/>
      </dsp:nvSpPr>
      <dsp:spPr>
        <a:xfrm rot="15466">
          <a:off x="3714569" y="2985906"/>
          <a:ext cx="329978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29978" y="1138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5466">
        <a:off x="3871309" y="2989039"/>
        <a:ext cx="16498" cy="16498"/>
      </dsp:txXfrm>
    </dsp:sp>
    <dsp:sp modelId="{A4228AEF-8800-4724-BB5F-C1F1F11DF4F8}">
      <dsp:nvSpPr>
        <dsp:cNvPr id="0" name=""/>
        <dsp:cNvSpPr/>
      </dsp:nvSpPr>
      <dsp:spPr>
        <a:xfrm>
          <a:off x="4044546" y="2795661"/>
          <a:ext cx="809476" cy="404738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Heart Disease in relation to Food Consumption</a:t>
          </a:r>
        </a:p>
      </dsp:txBody>
      <dsp:txXfrm>
        <a:off x="4044546" y="2795661"/>
        <a:ext cx="809476" cy="4047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Candace</dc:creator>
  <cp:keywords/>
  <dc:description/>
  <cp:lastModifiedBy>Candace</cp:lastModifiedBy>
  <cp:revision>2</cp:revision>
  <dcterms:created xsi:type="dcterms:W3CDTF">2010-11-16T02:54:00Z</dcterms:created>
  <dcterms:modified xsi:type="dcterms:W3CDTF">2010-11-16T02:54:00Z</dcterms:modified>
</cp:coreProperties>
</file>